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2268"/>
        <w:gridCol w:w="8363"/>
        <w:gridCol w:w="1984"/>
      </w:tblGrid>
      <w:tr w:rsidR="00940CA8" w:rsidRPr="00940CA8" w:rsidTr="00940CA8">
        <w:trPr>
          <w:trHeight w:val="330"/>
        </w:trPr>
        <w:tc>
          <w:tcPr>
            <w:tcW w:w="1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url:gkh.dvinaland.ru/knowledge/tarify_2019/tarify_elektrichestvo_2019/?style=print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940CA8" w:rsidRPr="00940CA8" w:rsidTr="00940CA8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940CA8" w:rsidRPr="00940CA8" w:rsidTr="00940CA8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940CA8" w:rsidRPr="00940CA8" w:rsidTr="00940CA8">
        <w:trPr>
          <w:trHeight w:val="750"/>
        </w:trPr>
        <w:tc>
          <w:tcPr>
            <w:tcW w:w="1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Тарифы на электрическую энергию, отпускаемую населению Архангельской области в 2019 году</w:t>
            </w:r>
          </w:p>
        </w:tc>
      </w:tr>
      <w:tr w:rsidR="00940CA8" w:rsidRPr="00940CA8" w:rsidTr="00940CA8">
        <w:trPr>
          <w:trHeight w:val="330"/>
        </w:trPr>
        <w:tc>
          <w:tcPr>
            <w:tcW w:w="1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40CA8" w:rsidRPr="00940CA8" w:rsidTr="00940CA8">
        <w:trPr>
          <w:trHeight w:val="61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Тариф, руб. / </w:t>
            </w:r>
            <w:proofErr w:type="spellStart"/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кВт</w:t>
            </w:r>
            <w:proofErr w:type="gramStart"/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.ч</w:t>
            </w:r>
            <w:proofErr w:type="spellEnd"/>
            <w:proofErr w:type="gramEnd"/>
          </w:p>
        </w:tc>
      </w:tr>
      <w:tr w:rsidR="00940CA8" w:rsidRPr="00940CA8" w:rsidTr="00940CA8">
        <w:trPr>
          <w:trHeight w:val="1425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население Архангельской области, включая территории СНТ «Садоводы Севера» и СНТ «Садоводы Севера» (сад № 7) МО «Город Коряжма» (кроме города Коряжмы)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Коряжма</w:t>
            </w:r>
          </w:p>
        </w:tc>
      </w:tr>
      <w:tr w:rsidR="00940CA8" w:rsidRPr="00940CA8" w:rsidTr="00940CA8">
        <w:trPr>
          <w:trHeight w:val="630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(Постановление агентства по тарифам и ценам Архангельской области от 20.12.2018 № 78-э/7)</w:t>
            </w:r>
          </w:p>
        </w:tc>
      </w:tr>
      <w:tr w:rsidR="00940CA8" w:rsidRPr="00940CA8" w:rsidTr="00940CA8">
        <w:trPr>
          <w:trHeight w:val="765"/>
        </w:trPr>
        <w:tc>
          <w:tcPr>
            <w:tcW w:w="1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 Население, проживающее в сельских населенных пунктах</w:t>
            </w:r>
          </w:p>
        </w:tc>
      </w:tr>
      <w:tr w:rsidR="00940CA8" w:rsidRPr="00940CA8" w:rsidTr="00940CA8">
        <w:trPr>
          <w:trHeight w:val="52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Одноставочный</w:t>
            </w:r>
            <w:proofErr w:type="spellEnd"/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тариф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3,39 (с 01.01.2019 по 30.06.2019)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x</w:t>
            </w:r>
          </w:p>
        </w:tc>
      </w:tr>
      <w:tr w:rsidR="00940CA8" w:rsidRPr="00940CA8" w:rsidTr="00940CA8">
        <w:trPr>
          <w:trHeight w:val="630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3,44 (с 01.07.2019 по 31.12.2019)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x</w:t>
            </w:r>
          </w:p>
        </w:tc>
      </w:tr>
      <w:tr w:rsidR="00940CA8" w:rsidRPr="00940CA8" w:rsidTr="00940CA8">
        <w:trPr>
          <w:trHeight w:val="63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Дневная / пиковая зона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3,90 (с 01.01.2019 по 30.06.2019)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x</w:t>
            </w:r>
          </w:p>
        </w:tc>
      </w:tr>
      <w:tr w:rsidR="00940CA8" w:rsidRPr="00940CA8" w:rsidTr="00940CA8">
        <w:trPr>
          <w:trHeight w:val="63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3,96 (с 01.07.2019 по 31.12.2019)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x</w:t>
            </w:r>
          </w:p>
        </w:tc>
      </w:tr>
      <w:tr w:rsidR="00940CA8" w:rsidRPr="00940CA8" w:rsidTr="00940CA8">
        <w:trPr>
          <w:trHeight w:val="66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Ночная зона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1,05 (с 01.01.2019 по 30.06.2019)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x</w:t>
            </w:r>
          </w:p>
        </w:tc>
      </w:tr>
      <w:tr w:rsidR="00940CA8" w:rsidRPr="00940CA8" w:rsidTr="00940CA8">
        <w:trPr>
          <w:trHeight w:val="78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1,15 (с 01.07.2019 по 31.12.2019)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CA8" w:rsidRPr="00940CA8" w:rsidRDefault="00940CA8" w:rsidP="00940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0C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x</w:t>
            </w:r>
          </w:p>
        </w:tc>
      </w:tr>
    </w:tbl>
    <w:p w:rsidR="00F517D0" w:rsidRDefault="00F517D0"/>
    <w:p w:rsidR="00AA1018" w:rsidRDefault="00AA1018"/>
    <w:tbl>
      <w:tblPr>
        <w:tblW w:w="14795" w:type="dxa"/>
        <w:tblInd w:w="93" w:type="dxa"/>
        <w:tblLook w:val="04A0" w:firstRow="1" w:lastRow="0" w:firstColumn="1" w:lastColumn="0" w:noHBand="0" w:noVBand="1"/>
      </w:tblPr>
      <w:tblGrid>
        <w:gridCol w:w="2709"/>
        <w:gridCol w:w="2475"/>
        <w:gridCol w:w="3232"/>
        <w:gridCol w:w="1420"/>
        <w:gridCol w:w="1780"/>
        <w:gridCol w:w="3179"/>
      </w:tblGrid>
      <w:tr w:rsidR="00AA1018" w:rsidRPr="00AA1018" w:rsidTr="00AA1018">
        <w:trPr>
          <w:trHeight w:val="330"/>
        </w:trPr>
        <w:tc>
          <w:tcPr>
            <w:tcW w:w="1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lastRenderedPageBreak/>
              <w:t>url:gkh.dvinaland.ru/knowledge/tarify_2019/tarify_teplo_2019/?style=print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AA1018" w:rsidRPr="00AA1018" w:rsidTr="00AA1018">
        <w:trPr>
          <w:trHeight w:val="33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AA1018" w:rsidRPr="00AA1018" w:rsidTr="00AA1018">
        <w:trPr>
          <w:trHeight w:val="330"/>
        </w:trPr>
        <w:tc>
          <w:tcPr>
            <w:tcW w:w="14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Тарифы на тепловую энергию для населения Архангельской области в 2019 году</w:t>
            </w:r>
          </w:p>
        </w:tc>
      </w:tr>
      <w:tr w:rsidR="00AA1018" w:rsidRPr="00AA1018" w:rsidTr="00AA1018">
        <w:trPr>
          <w:trHeight w:val="330"/>
        </w:trPr>
        <w:tc>
          <w:tcPr>
            <w:tcW w:w="14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018" w:rsidRPr="00AA1018" w:rsidTr="00AA1018">
        <w:trPr>
          <w:trHeight w:val="300"/>
        </w:trPr>
        <w:tc>
          <w:tcPr>
            <w:tcW w:w="14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Актуализировано по состоянию на апрель 2019 года. </w:t>
            </w:r>
          </w:p>
        </w:tc>
      </w:tr>
      <w:tr w:rsidR="00AA1018" w:rsidRPr="00AA1018" w:rsidTr="00AA1018">
        <w:trPr>
          <w:trHeight w:val="330"/>
        </w:trPr>
        <w:tc>
          <w:tcPr>
            <w:tcW w:w="14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018" w:rsidRPr="00AA1018" w:rsidTr="00AA1018">
        <w:trPr>
          <w:trHeight w:val="19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муниципального района, городского округа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городского, сельского поселения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организации коммунального комплекса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Тариф, руб. / Гкал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Период действия тарифа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Реквизиты постановления агентства по тарифам и ценам Архангельской области</w:t>
            </w:r>
          </w:p>
        </w:tc>
      </w:tr>
      <w:tr w:rsidR="00AA1018" w:rsidRPr="00AA1018" w:rsidTr="00AA1018">
        <w:trPr>
          <w:trHeight w:val="66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Лешуконский муниципальный район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Лешуконское, </w:t>
            </w:r>
            <w:proofErr w:type="spellStart"/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Вожгорское</w:t>
            </w:r>
            <w:proofErr w:type="spellEnd"/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Юромское, </w:t>
            </w:r>
            <w:proofErr w:type="spellStart"/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Олемское</w:t>
            </w:r>
            <w:proofErr w:type="spellEnd"/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АО «</w:t>
            </w:r>
            <w:proofErr w:type="spellStart"/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АрхоблЭнерго</w:t>
            </w:r>
            <w:proofErr w:type="spellEnd"/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1808,58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01.01.2019 по 30.06.2019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14.12.2018 № 75-т/7</w:t>
            </w:r>
          </w:p>
        </w:tc>
      </w:tr>
      <w:tr w:rsidR="00AA1018" w:rsidRPr="00AA1018" w:rsidTr="00AA1018">
        <w:trPr>
          <w:trHeight w:val="66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1850,18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10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01.07.2019 по 31.12.2019</w:t>
            </w: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18" w:rsidRPr="00AA1018" w:rsidRDefault="00AA1018" w:rsidP="00AA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A1018" w:rsidRDefault="00AA1018"/>
    <w:tbl>
      <w:tblPr>
        <w:tblW w:w="14293" w:type="dxa"/>
        <w:tblInd w:w="93" w:type="dxa"/>
        <w:tblLook w:val="04A0" w:firstRow="1" w:lastRow="0" w:firstColumn="1" w:lastColumn="0" w:noHBand="0" w:noVBand="1"/>
      </w:tblPr>
      <w:tblGrid>
        <w:gridCol w:w="2567"/>
        <w:gridCol w:w="2835"/>
        <w:gridCol w:w="2551"/>
        <w:gridCol w:w="1620"/>
        <w:gridCol w:w="2060"/>
        <w:gridCol w:w="2660"/>
      </w:tblGrid>
      <w:tr w:rsidR="00ED70F1" w:rsidRPr="00ED70F1" w:rsidTr="00ED70F1">
        <w:trPr>
          <w:trHeight w:val="330"/>
        </w:trPr>
        <w:tc>
          <w:tcPr>
            <w:tcW w:w="11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lastRenderedPageBreak/>
              <w:t>url:gkh.dvinaland.ru/knowledge/tarify_2019/tarify_holodnaya_voda_2019/?style=print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ED70F1" w:rsidRPr="00ED70F1" w:rsidTr="00ED70F1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ED70F1" w:rsidRPr="00ED70F1" w:rsidTr="00ED70F1">
        <w:trPr>
          <w:trHeight w:val="330"/>
        </w:trPr>
        <w:tc>
          <w:tcPr>
            <w:tcW w:w="14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Тарифы на холодную воду, отпускаемую населению Архангельской области в 2019 году</w:t>
            </w:r>
          </w:p>
        </w:tc>
      </w:tr>
      <w:tr w:rsidR="00ED70F1" w:rsidRPr="00ED70F1" w:rsidTr="00ED70F1">
        <w:trPr>
          <w:trHeight w:val="330"/>
        </w:trPr>
        <w:tc>
          <w:tcPr>
            <w:tcW w:w="14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D70F1" w:rsidRPr="00ED70F1" w:rsidTr="00ED70F1">
        <w:trPr>
          <w:trHeight w:val="300"/>
        </w:trPr>
        <w:tc>
          <w:tcPr>
            <w:tcW w:w="14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Актуализировано по состоянию на апрель 2019 года. </w:t>
            </w:r>
          </w:p>
        </w:tc>
      </w:tr>
      <w:tr w:rsidR="00ED70F1" w:rsidRPr="00ED70F1" w:rsidTr="00ED70F1">
        <w:trPr>
          <w:trHeight w:val="330"/>
        </w:trPr>
        <w:tc>
          <w:tcPr>
            <w:tcW w:w="14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D70F1" w:rsidRPr="00ED70F1" w:rsidTr="00ED70F1">
        <w:trPr>
          <w:trHeight w:val="19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муниципального района,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городского,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организации коммунального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Тариф, руб. / куб. м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Период действия тарифа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Реквизиты постановления агентства по тарифам и ценам Архангельской области</w:t>
            </w:r>
          </w:p>
        </w:tc>
      </w:tr>
      <w:tr w:rsidR="00ED70F1" w:rsidRPr="00ED70F1" w:rsidTr="00ED70F1">
        <w:trPr>
          <w:trHeight w:val="6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Лешуконский муниципальный район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Лешуконский муниципальный район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</w:t>
            </w:r>
            <w:proofErr w:type="spellStart"/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АрхоблЭнерго</w:t>
            </w:r>
            <w:proofErr w:type="spellEnd"/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01.01.2019 по 30.06.2019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18.12.2018 № 76-в/5</w:t>
            </w:r>
          </w:p>
        </w:tc>
      </w:tr>
      <w:tr w:rsidR="00ED70F1" w:rsidRPr="00ED70F1" w:rsidTr="00ED70F1">
        <w:trPr>
          <w:trHeight w:val="6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01.07.2019 по 31.12.2019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tbl>
      <w:tblPr>
        <w:tblW w:w="14431" w:type="dxa"/>
        <w:tblInd w:w="93" w:type="dxa"/>
        <w:tblLook w:val="04A0" w:firstRow="1" w:lastRow="0" w:firstColumn="1" w:lastColumn="0" w:noHBand="0" w:noVBand="1"/>
      </w:tblPr>
      <w:tblGrid>
        <w:gridCol w:w="2567"/>
        <w:gridCol w:w="2835"/>
        <w:gridCol w:w="2280"/>
        <w:gridCol w:w="2823"/>
        <w:gridCol w:w="2126"/>
        <w:gridCol w:w="1800"/>
      </w:tblGrid>
      <w:tr w:rsidR="00ED70F1" w:rsidRPr="00ED70F1" w:rsidTr="00ED70F1">
        <w:trPr>
          <w:trHeight w:val="330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lastRenderedPageBreak/>
              <w:t>url:gkh.dvinaland.ru/knowledge/tarify_2019/predelnye_roznichnye_tseny_drova_2019/?style=print</w:t>
            </w:r>
          </w:p>
        </w:tc>
      </w:tr>
      <w:tr w:rsidR="00ED70F1" w:rsidRPr="00ED70F1" w:rsidTr="00ED70F1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ED70F1" w:rsidRPr="00ED70F1" w:rsidTr="00ED70F1">
        <w:trPr>
          <w:trHeight w:val="300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Предельные максимальные розничные цены на топливо твердое (дрова)</w:t>
            </w:r>
          </w:p>
        </w:tc>
      </w:tr>
      <w:tr w:rsidR="00ED70F1" w:rsidRPr="00ED70F1" w:rsidTr="00ED70F1">
        <w:trPr>
          <w:trHeight w:val="330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D70F1" w:rsidRPr="00ED70F1" w:rsidTr="00ED70F1">
        <w:trPr>
          <w:trHeight w:val="1770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Предельные максимальные розничные цены на топливо твердое (дрова) реализуемое гражданам, управляющим организациям, товариществам собственников жилья,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  <w:tr w:rsidR="00ED70F1" w:rsidRPr="00ED70F1" w:rsidTr="00ED70F1">
        <w:trPr>
          <w:trHeight w:val="330"/>
        </w:trPr>
        <w:tc>
          <w:tcPr>
            <w:tcW w:w="1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D70F1" w:rsidRPr="00ED70F1" w:rsidTr="00ED70F1">
        <w:trPr>
          <w:trHeight w:val="198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муниципального района, городского округа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 твердого топлива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Предельные максимальные розничные цены на топливо твердое (дрова)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Реквизиты постановления агентства по тарифам и ценам Архангельской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Прогноз с 1 июля 2019 года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Рост, % (сверено с Указом и средним по области)</w:t>
            </w:r>
          </w:p>
        </w:tc>
      </w:tr>
      <w:tr w:rsidR="00ED70F1" w:rsidRPr="00ED70F1" w:rsidTr="00ED70F1">
        <w:trPr>
          <w:trHeight w:val="30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01.07.2018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D70F1" w:rsidRPr="00ED70F1" w:rsidTr="00ED70F1">
        <w:trPr>
          <w:trHeight w:val="6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Лешуконский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дрова круглые длиной 1 м и менее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24.05.2018 № 25-п/10 (в ред. пост от 19.06.2018 № 29-п/2)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105%</w:t>
            </w:r>
          </w:p>
        </w:tc>
      </w:tr>
      <w:tr w:rsidR="00ED70F1" w:rsidRPr="00ED70F1" w:rsidTr="00ED70F1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дрова</w:t>
            </w:r>
            <w:proofErr w:type="gramEnd"/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колотые длиной 1 м и менее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105%</w:t>
            </w:r>
          </w:p>
        </w:tc>
      </w:tr>
    </w:tbl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p w:rsidR="00ED70F1" w:rsidRDefault="00ED70F1"/>
    <w:tbl>
      <w:tblPr>
        <w:tblW w:w="14832" w:type="dxa"/>
        <w:tblInd w:w="93" w:type="dxa"/>
        <w:tblLook w:val="04A0" w:firstRow="1" w:lastRow="0" w:firstColumn="1" w:lastColumn="0" w:noHBand="0" w:noVBand="1"/>
      </w:tblPr>
      <w:tblGrid>
        <w:gridCol w:w="2709"/>
        <w:gridCol w:w="1984"/>
        <w:gridCol w:w="2072"/>
        <w:gridCol w:w="1741"/>
        <w:gridCol w:w="1574"/>
        <w:gridCol w:w="1701"/>
        <w:gridCol w:w="3051"/>
      </w:tblGrid>
      <w:tr w:rsidR="00ED70F1" w:rsidRPr="00ED70F1" w:rsidTr="00ED70F1">
        <w:trPr>
          <w:trHeight w:val="330"/>
        </w:trPr>
        <w:tc>
          <w:tcPr>
            <w:tcW w:w="1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lastRenderedPageBreak/>
              <w:t>url:gkh.dvinaland.ru/knowledge/tarify_2019/tarify_zakhoronenie_otkhody_2019/?style=print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ED70F1" w:rsidRPr="00ED70F1" w:rsidTr="00ED70F1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ED70F1" w:rsidRPr="00ED70F1" w:rsidTr="00ED70F1">
        <w:trPr>
          <w:trHeight w:val="330"/>
        </w:trPr>
        <w:tc>
          <w:tcPr>
            <w:tcW w:w="14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Предельные тарифы на услуги по захоронению твердых коммунальных отходов (руб. / куб. м)</w:t>
            </w:r>
          </w:p>
        </w:tc>
      </w:tr>
      <w:tr w:rsidR="00ED70F1" w:rsidRPr="00ED70F1" w:rsidTr="00ED70F1">
        <w:trPr>
          <w:trHeight w:val="330"/>
        </w:trPr>
        <w:tc>
          <w:tcPr>
            <w:tcW w:w="14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D70F1" w:rsidRPr="00ED70F1" w:rsidTr="00ED70F1">
        <w:trPr>
          <w:trHeight w:val="900"/>
        </w:trPr>
        <w:tc>
          <w:tcPr>
            <w:tcW w:w="14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Представлены тарифы не для населения, а для всех категорий потребителей. Тарифы для населения будут установлены после выбора регионального оператора по обращению с ТКО.</w:t>
            </w:r>
          </w:p>
        </w:tc>
      </w:tr>
      <w:tr w:rsidR="00ED70F1" w:rsidRPr="00ED70F1" w:rsidTr="00ED70F1">
        <w:trPr>
          <w:trHeight w:val="330"/>
        </w:trPr>
        <w:tc>
          <w:tcPr>
            <w:tcW w:w="14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D70F1" w:rsidRPr="00ED70F1" w:rsidTr="00ED70F1">
        <w:trPr>
          <w:trHeight w:val="19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муниципального района,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городского, сельского поселения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организации коммунального комплекса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 отходов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01.01.2019 по 30.06.2019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01.07.2019 по 31.12.2019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Реквизиты постановления агентства по тарифам и ценам Архангельской области</w:t>
            </w:r>
          </w:p>
        </w:tc>
      </w:tr>
      <w:tr w:rsidR="00ED70F1" w:rsidRPr="00ED70F1" w:rsidTr="00ED70F1">
        <w:trPr>
          <w:trHeight w:val="99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Лешуконский район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Лешуконское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«Сапфир»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IV класса опасности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208,51</w:t>
            </w:r>
          </w:p>
        </w:tc>
        <w:tc>
          <w:tcPr>
            <w:tcW w:w="3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01.12.2017 № 68-в/18 (в ред. пост</w:t>
            </w:r>
            <w:proofErr w:type="gramStart"/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 23.08.2018 № 39-в/13, от 08.11.2018 № 59-в/19)</w:t>
            </w:r>
          </w:p>
        </w:tc>
      </w:tr>
      <w:tr w:rsidR="00ED70F1" w:rsidRPr="00ED70F1" w:rsidTr="00ED70F1">
        <w:trPr>
          <w:trHeight w:val="99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отходы V класса опасности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D70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184,28</w:t>
            </w:r>
          </w:p>
        </w:tc>
        <w:tc>
          <w:tcPr>
            <w:tcW w:w="3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0F1" w:rsidRPr="00ED70F1" w:rsidRDefault="00ED70F1" w:rsidP="00ED7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D70F1" w:rsidRDefault="00ED70F1"/>
    <w:sectPr w:rsidR="00ED70F1" w:rsidSect="00940CA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7E"/>
    <w:rsid w:val="00940CA8"/>
    <w:rsid w:val="00AA1018"/>
    <w:rsid w:val="00D0337E"/>
    <w:rsid w:val="00ED70F1"/>
    <w:rsid w:val="00F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User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2019-07-05T08:16:00Z</dcterms:created>
  <dcterms:modified xsi:type="dcterms:W3CDTF">2019-07-05T08:35:00Z</dcterms:modified>
</cp:coreProperties>
</file>