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5E0A">
      <w:pPr>
        <w:pStyle w:val="ConsPlusNormal"/>
        <w:jc w:val="right"/>
        <w:outlineLvl w:val="0"/>
      </w:pPr>
      <w:bookmarkStart w:id="0" w:name="_GoBack"/>
      <w:bookmarkEnd w:id="0"/>
      <w:r>
        <w:t>Утверждено</w:t>
      </w:r>
    </w:p>
    <w:p w:rsidR="00000000" w:rsidRDefault="00C65E0A">
      <w:pPr>
        <w:pStyle w:val="ConsPlusNormal"/>
        <w:jc w:val="right"/>
      </w:pPr>
      <w:r>
        <w:t>постановлением Правительства</w:t>
      </w:r>
    </w:p>
    <w:p w:rsidR="00000000" w:rsidRDefault="00C65E0A">
      <w:pPr>
        <w:pStyle w:val="ConsPlusNormal"/>
        <w:jc w:val="right"/>
      </w:pPr>
      <w:r>
        <w:t>Архангельской области</w:t>
      </w:r>
    </w:p>
    <w:p w:rsidR="00000000" w:rsidRDefault="00C65E0A">
      <w:pPr>
        <w:pStyle w:val="ConsPlusNormal"/>
        <w:jc w:val="right"/>
      </w:pPr>
      <w:r>
        <w:t>от 11.10.2013 N 478-пп</w:t>
      </w:r>
    </w:p>
    <w:p w:rsidR="00000000" w:rsidRDefault="00C65E0A">
      <w:pPr>
        <w:pStyle w:val="ConsPlusNormal"/>
        <w:jc w:val="both"/>
      </w:pPr>
    </w:p>
    <w:p w:rsidR="00000000" w:rsidRDefault="00C65E0A">
      <w:pPr>
        <w:pStyle w:val="ConsPlusTitle"/>
        <w:jc w:val="center"/>
      </w:pPr>
      <w:r>
        <w:t>ПОЛОЖЕНИЕ</w:t>
      </w:r>
    </w:p>
    <w:p w:rsidR="00000000" w:rsidRDefault="00C65E0A">
      <w:pPr>
        <w:pStyle w:val="ConsPlusTitle"/>
        <w:jc w:val="center"/>
      </w:pPr>
      <w:r>
        <w:t>О ПОРЯДКЕ И УСЛОВИЯХ ПРОВЕДЕНИЯ КОНКУРСА "ЛУЧШИЙ НАРОДНЫЙ</w:t>
      </w:r>
    </w:p>
    <w:p w:rsidR="00000000" w:rsidRDefault="00C65E0A">
      <w:pPr>
        <w:pStyle w:val="ConsPlusTitle"/>
        <w:jc w:val="center"/>
      </w:pPr>
      <w:r>
        <w:t>ДРУЖИННИК" В АРХАНГЕЛЬСКОЙ ОБЛАСТИ</w:t>
      </w:r>
    </w:p>
    <w:p w:rsidR="00000000" w:rsidRDefault="00C65E0A">
      <w:pPr>
        <w:pStyle w:val="ConsPlusNormal"/>
        <w:jc w:val="both"/>
      </w:pPr>
    </w:p>
    <w:p w:rsidR="00000000" w:rsidRDefault="00C65E0A">
      <w:pPr>
        <w:pStyle w:val="ConsPlusTitle"/>
        <w:jc w:val="center"/>
        <w:outlineLvl w:val="1"/>
      </w:pPr>
      <w:r>
        <w:t>I. Общие положения</w:t>
      </w:r>
    </w:p>
    <w:p w:rsidR="00000000" w:rsidRDefault="00C65E0A">
      <w:pPr>
        <w:pStyle w:val="ConsPlusNormal"/>
        <w:jc w:val="both"/>
      </w:pPr>
    </w:p>
    <w:p w:rsidR="00000000" w:rsidRDefault="00C65E0A">
      <w:pPr>
        <w:pStyle w:val="ConsPlusNormal"/>
        <w:ind w:firstLine="540"/>
        <w:jc w:val="both"/>
      </w:pPr>
      <w:r>
        <w:t>1. Настоящее Положение, разработанное в соответствии с подпрограммой N 2 "Профилактика преступлений и иных правонарушений в Архангельской обла</w:t>
      </w:r>
      <w:r>
        <w:t>сти" государственной программы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утвержде</w:t>
      </w:r>
      <w:r>
        <w:t>нной постановлением Правительства Архангельской области от 11 октября 2013 года N 478-пп, устанавливает порядок организации и условия проведения конкурса "Лучший народный дружинник" в Архангельской области (далее - конкурс).</w:t>
      </w:r>
    </w:p>
    <w:p w:rsidR="00000000" w:rsidRDefault="00C65E0A">
      <w:pPr>
        <w:pStyle w:val="ConsPlusNormal"/>
        <w:spacing w:before="200"/>
        <w:ind w:firstLine="540"/>
        <w:jc w:val="both"/>
      </w:pPr>
      <w:r>
        <w:t>В настоящем Положении использую</w:t>
      </w:r>
      <w:r>
        <w:t xml:space="preserve">тся понятия в значениях, предусмотренных Федеральным </w:t>
      </w:r>
      <w:hyperlink r:id="rId4" w:tooltip="Федеральный закон от 02.04.2014 N 44-ФЗ (ред. от 31.12.2017) &quot;Об участии граждан в охране общественного порядка&quot;{КонсультантПлюс}" w:history="1">
        <w:r>
          <w:rPr>
            <w:color w:val="0000FF"/>
          </w:rPr>
          <w:t>законом</w:t>
        </w:r>
      </w:hyperlink>
      <w:r>
        <w:t xml:space="preserve"> от 2 апреля 2014 года N 44-ФЗ "Об участии граждан в охране общественного порядка".</w:t>
      </w:r>
    </w:p>
    <w:p w:rsidR="00000000" w:rsidRDefault="00C65E0A">
      <w:pPr>
        <w:pStyle w:val="ConsPlusNormal"/>
        <w:spacing w:before="200"/>
        <w:ind w:firstLine="540"/>
        <w:jc w:val="both"/>
      </w:pPr>
      <w:r>
        <w:t>2. Конкурс проводится в целях:</w:t>
      </w:r>
    </w:p>
    <w:p w:rsidR="00000000" w:rsidRDefault="00C65E0A">
      <w:pPr>
        <w:pStyle w:val="ConsPlusNormal"/>
        <w:spacing w:before="200"/>
        <w:ind w:firstLine="540"/>
        <w:jc w:val="both"/>
      </w:pPr>
      <w:r>
        <w:t>стимулирования заинтересованности народных дружинников в совер</w:t>
      </w:r>
      <w:r>
        <w:t>шенствовании знаний, умений и навыков, позволяющих выполнять функции по оказанию содействия органам внутренних дел (полиции) и иным правоохранительным органам в охране общественного порядка, участию в предупреждении и пресечении правонарушений, участию в о</w:t>
      </w:r>
      <w:r>
        <w:t>хране общественного порядка в случаях возникновения чрезвычайных ситуаций, распространению правовых знаний, разъяснению норм поведения в общественных местах;</w:t>
      </w:r>
    </w:p>
    <w:p w:rsidR="00000000" w:rsidRDefault="00C65E0A">
      <w:pPr>
        <w:pStyle w:val="ConsPlusNormal"/>
        <w:spacing w:before="200"/>
        <w:ind w:firstLine="540"/>
        <w:jc w:val="both"/>
      </w:pPr>
      <w:r>
        <w:t>выявления, изучения, обобщения и распространения передового опыта в организации деятельности народ</w:t>
      </w:r>
      <w:r>
        <w:t>ных дружин;</w:t>
      </w:r>
    </w:p>
    <w:p w:rsidR="00000000" w:rsidRDefault="00C65E0A">
      <w:pPr>
        <w:pStyle w:val="ConsPlusNormal"/>
        <w:spacing w:before="200"/>
        <w:ind w:firstLine="540"/>
        <w:jc w:val="both"/>
      </w:pPr>
      <w:r>
        <w:t>выявления и поощрения народных дружинников, добившихся наиболее значительных результатов при решении задач, стоящих перед народными дружинами.</w:t>
      </w:r>
    </w:p>
    <w:p w:rsidR="00000000" w:rsidRDefault="00C65E0A">
      <w:pPr>
        <w:pStyle w:val="ConsPlusNormal"/>
        <w:spacing w:before="200"/>
        <w:ind w:firstLine="540"/>
        <w:jc w:val="both"/>
      </w:pPr>
      <w:r>
        <w:t>3. Организатором конкурса является администрация Губернатора Архангельской области и Правительства Ар</w:t>
      </w:r>
      <w:r>
        <w:t>хангельской области в лице отдела взаимодействия с федеральными органами государственной власти департамента специальных программ (далее - администрация Губернатора и Правительства).</w:t>
      </w:r>
    </w:p>
    <w:p w:rsidR="00000000" w:rsidRDefault="00C65E0A">
      <w:pPr>
        <w:pStyle w:val="ConsPlusNormal"/>
        <w:spacing w:before="200"/>
        <w:ind w:firstLine="540"/>
        <w:jc w:val="both"/>
      </w:pPr>
      <w:r>
        <w:t>Главным распорядителем средств областного бюджета, предусмотренных на поо</w:t>
      </w:r>
      <w:r>
        <w:t>щрение народных дружинников, признанных победителями конкурса, является администрация Губернатора и Правительства.</w:t>
      </w:r>
    </w:p>
    <w:p w:rsidR="00000000" w:rsidRDefault="00C65E0A">
      <w:pPr>
        <w:pStyle w:val="ConsPlusNormal"/>
        <w:spacing w:before="200"/>
        <w:ind w:firstLine="540"/>
        <w:jc w:val="both"/>
      </w:pPr>
      <w:r>
        <w:t xml:space="preserve">4. Участниками конкурса являются члены народных дружин, созданных на территории Архангельской области в соответствии с Федеральным </w:t>
      </w:r>
      <w:hyperlink r:id="rId5" w:tooltip="Федеральный закон от 19.05.1995 N 82-ФЗ (ред. от 02.12.2019) &quot;Об общественных объединениях&quot;{КонсультантПлюс}" w:history="1">
        <w:r>
          <w:rPr>
            <w:color w:val="0000FF"/>
          </w:rPr>
          <w:t>законом</w:t>
        </w:r>
      </w:hyperlink>
      <w:r>
        <w:t xml:space="preserve"> от 1</w:t>
      </w:r>
      <w:r>
        <w:t xml:space="preserve">9 мая 1995 года N 82-ФЗ "Об общественных объединениях" с учетом положений Федерального </w:t>
      </w:r>
      <w:hyperlink r:id="rId6" w:tooltip="Федеральный закон от 02.04.2014 N 44-ФЗ (ред. от 31.12.2017) &quot;Об участии граждан в охране общественного порядка&quot;{КонсультантПлюс}" w:history="1">
        <w:r>
          <w:rPr>
            <w:color w:val="0000FF"/>
          </w:rPr>
          <w:t>закона</w:t>
        </w:r>
      </w:hyperlink>
      <w:r>
        <w:t xml:space="preserve"> от 2 апреля 2014 года N 44-ФЗ "Об участии граждан в охране общественного порядка" (далее - участники).</w:t>
      </w:r>
    </w:p>
    <w:p w:rsidR="00000000" w:rsidRDefault="00C65E0A">
      <w:pPr>
        <w:pStyle w:val="ConsPlusNormal"/>
        <w:jc w:val="both"/>
      </w:pPr>
    </w:p>
    <w:p w:rsidR="00000000" w:rsidRDefault="00C65E0A">
      <w:pPr>
        <w:pStyle w:val="ConsPlusTitle"/>
        <w:jc w:val="center"/>
        <w:outlineLvl w:val="1"/>
      </w:pPr>
      <w:r>
        <w:t>II. Порядок организации и условия прове</w:t>
      </w:r>
      <w:r>
        <w:t>дения конкурса</w:t>
      </w:r>
    </w:p>
    <w:p w:rsidR="00000000" w:rsidRDefault="00C65E0A">
      <w:pPr>
        <w:pStyle w:val="ConsPlusNormal"/>
        <w:jc w:val="both"/>
      </w:pPr>
    </w:p>
    <w:p w:rsidR="00000000" w:rsidRDefault="00C65E0A">
      <w:pPr>
        <w:pStyle w:val="ConsPlusNormal"/>
        <w:ind w:firstLine="540"/>
        <w:jc w:val="both"/>
      </w:pPr>
      <w:r>
        <w:t>5. Конкурс проводится в два этапа ежегодно, до 10 ноября текущего года:</w:t>
      </w:r>
    </w:p>
    <w:p w:rsidR="00000000" w:rsidRDefault="00C65E0A">
      <w:pPr>
        <w:pStyle w:val="ConsPlusNormal"/>
        <w:spacing w:before="200"/>
        <w:ind w:firstLine="540"/>
        <w:jc w:val="both"/>
      </w:pPr>
      <w:r>
        <w:t>1) первый этап конкурса проводится органами местного самоуправления муниципальных образований Архангельской области (далее соответственно - органы местного самоуправлен</w:t>
      </w:r>
      <w:r>
        <w:t>ия, муниципальные образования) среди членов народных дружин, созданных на территории соответствующего муниципального образования;</w:t>
      </w:r>
    </w:p>
    <w:p w:rsidR="00000000" w:rsidRDefault="00C65E0A">
      <w:pPr>
        <w:pStyle w:val="ConsPlusNormal"/>
        <w:spacing w:before="200"/>
        <w:ind w:firstLine="540"/>
        <w:jc w:val="both"/>
      </w:pPr>
      <w:r>
        <w:t>2) второй этап конкурса проводится среди победителей первого этапа конкурса.</w:t>
      </w:r>
    </w:p>
    <w:p w:rsidR="00000000" w:rsidRDefault="00C65E0A">
      <w:pPr>
        <w:pStyle w:val="ConsPlusNormal"/>
        <w:spacing w:before="200"/>
        <w:ind w:firstLine="540"/>
        <w:jc w:val="both"/>
      </w:pPr>
      <w:r>
        <w:t>6. Первый этап конкурса проводится до 1 сентября текущего года.</w:t>
      </w:r>
    </w:p>
    <w:p w:rsidR="00000000" w:rsidRDefault="00C65E0A">
      <w:pPr>
        <w:pStyle w:val="ConsPlusNormal"/>
        <w:spacing w:before="200"/>
        <w:ind w:firstLine="540"/>
        <w:jc w:val="both"/>
      </w:pPr>
      <w:r>
        <w:lastRenderedPageBreak/>
        <w:t>Информация о проведении конкурса размещается на официальном сайте муниципального образования в информационно-телекоммуникационной сети "Интернет" после получения информационного письма от адми</w:t>
      </w:r>
      <w:r>
        <w:t>нистрации Губернатора и Правительства о проведении конкурса. Указанные информационные письма направляются в органы местного самоуправления не позднее 1 июня текущего года.</w:t>
      </w:r>
    </w:p>
    <w:p w:rsidR="00000000" w:rsidRDefault="00C65E0A">
      <w:pPr>
        <w:pStyle w:val="ConsPlusNormal"/>
        <w:spacing w:before="200"/>
        <w:ind w:firstLine="540"/>
        <w:jc w:val="both"/>
      </w:pPr>
      <w:r>
        <w:t>Информация о сроках и месте приема документов для участия в первом этапе конкурса, с</w:t>
      </w:r>
      <w:r>
        <w:t>роках и порядке подведения итогов первого этапа конкурса определяется органами местного самоуправления и размещается в составе информации о проведении конкурса.</w:t>
      </w:r>
    </w:p>
    <w:p w:rsidR="00000000" w:rsidRDefault="00C65E0A">
      <w:pPr>
        <w:pStyle w:val="ConsPlusNormal"/>
        <w:spacing w:before="200"/>
        <w:ind w:firstLine="540"/>
        <w:jc w:val="both"/>
      </w:pPr>
      <w:r>
        <w:t>7. Для проведения первого этапа конкурса органы местного самоуправления образуют конкурсные ком</w:t>
      </w:r>
      <w:r>
        <w:t>иссии по проведению первого этапа конкурса "Лучший народный дружинник" в Архангельской области (далее - муниципальная конкурсная комиссия). Состав муниципальной конкурсной комиссии утверждается распоряжением администрации муниципального образования.</w:t>
      </w:r>
    </w:p>
    <w:p w:rsidR="00000000" w:rsidRDefault="00C65E0A">
      <w:pPr>
        <w:pStyle w:val="ConsPlusNormal"/>
        <w:spacing w:before="200"/>
        <w:ind w:firstLine="540"/>
        <w:jc w:val="both"/>
      </w:pPr>
      <w:r>
        <w:t>В сост</w:t>
      </w:r>
      <w:r>
        <w:t>ав муниципальной конкурсной комиссии включаются представители органов местного самоуправления и по согласованию представители органов внутренних дел (полиции), иных правоохранительных органов, общественных объединений.</w:t>
      </w:r>
    </w:p>
    <w:p w:rsidR="00000000" w:rsidRDefault="00C65E0A">
      <w:pPr>
        <w:pStyle w:val="ConsPlusNormal"/>
        <w:spacing w:before="200"/>
        <w:ind w:firstLine="540"/>
        <w:jc w:val="both"/>
      </w:pPr>
      <w:bookmarkStart w:id="1" w:name="Par31"/>
      <w:bookmarkEnd w:id="1"/>
      <w:r>
        <w:t>Состав муниципальной конкур</w:t>
      </w:r>
      <w:r>
        <w:t>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000000" w:rsidRDefault="00C65E0A">
      <w:pPr>
        <w:pStyle w:val="ConsPlusNormal"/>
        <w:spacing w:before="200"/>
        <w:ind w:firstLine="540"/>
        <w:jc w:val="both"/>
      </w:pPr>
      <w:r>
        <w:t>Для целей настоящего Положения под конфликтом интересов понимае</w:t>
      </w:r>
      <w:r>
        <w:t>тся ситуация, при которой личная заинтересованность (прямая или косвенная) члена муниципальной конкурсной комиссии влияет или может повлиять на надлежащее, объективное и беспристрастное осуществление им полномочий члена муниципальной конкурсной комиссии.</w:t>
      </w:r>
    </w:p>
    <w:p w:rsidR="00000000" w:rsidRDefault="00C65E0A">
      <w:pPr>
        <w:pStyle w:val="ConsPlusNormal"/>
        <w:spacing w:before="200"/>
        <w:ind w:firstLine="540"/>
        <w:jc w:val="both"/>
      </w:pPr>
      <w:r>
        <w:t>В</w:t>
      </w:r>
      <w:r>
        <w:t xml:space="preserve"> случае возникновения у члена муниципальной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муниципальной конкурсной комиссии</w:t>
      </w:r>
      <w:r>
        <w:t>, связанного с осуществлением им своих полномочий, член муниципальной конкурсной комиссии обязан в кратчайшие сроки проинформировать об этом в письменной форме председателя муниципальной конкурсной комиссии.</w:t>
      </w:r>
    </w:p>
    <w:p w:rsidR="00000000" w:rsidRDefault="00C65E0A">
      <w:pPr>
        <w:pStyle w:val="ConsPlusNormal"/>
        <w:spacing w:before="200"/>
        <w:ind w:firstLine="540"/>
        <w:jc w:val="both"/>
      </w:pPr>
      <w:bookmarkStart w:id="2" w:name="Par34"/>
      <w:bookmarkEnd w:id="2"/>
      <w:r>
        <w:t xml:space="preserve">Председатель муниципальной конкурсной </w:t>
      </w:r>
      <w:r>
        <w:t>комиссии, которому стало известно о возникновении у члена муниципальной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w:t>
      </w:r>
      <w:r>
        <w:t>плоть до исключения члена муниципальной конкурсной комиссии, являющегося стороной конфликта интересов, из состава муниципальной конкурсной комиссии.</w:t>
      </w:r>
    </w:p>
    <w:p w:rsidR="00000000" w:rsidRDefault="00C65E0A">
      <w:pPr>
        <w:pStyle w:val="ConsPlusNormal"/>
        <w:spacing w:before="200"/>
        <w:ind w:firstLine="540"/>
        <w:jc w:val="both"/>
      </w:pPr>
      <w:bookmarkStart w:id="3" w:name="Par35"/>
      <w:bookmarkEnd w:id="3"/>
      <w:r>
        <w:t>8. Для участия в первом этапе конкурса участники представляют в муниципальную конкурсную комиссию</w:t>
      </w:r>
      <w:r>
        <w:t xml:space="preserve"> на бумажном носителе следующие документы:</w:t>
      </w:r>
    </w:p>
    <w:p w:rsidR="00000000" w:rsidRDefault="00C65E0A">
      <w:pPr>
        <w:pStyle w:val="ConsPlusNormal"/>
        <w:spacing w:before="200"/>
        <w:ind w:firstLine="540"/>
        <w:jc w:val="both"/>
      </w:pPr>
      <w:r>
        <w:t xml:space="preserve">1) </w:t>
      </w:r>
      <w:hyperlink w:anchor="Par85" w:tooltip="                                  АНКЕТА" w:history="1">
        <w:r>
          <w:rPr>
            <w:color w:val="0000FF"/>
          </w:rPr>
          <w:t>анкета</w:t>
        </w:r>
      </w:hyperlink>
      <w:r>
        <w:t xml:space="preserve"> участника по форме согласно приложению N 1 к настоящему Положению;</w:t>
      </w:r>
    </w:p>
    <w:p w:rsidR="00000000" w:rsidRDefault="00C65E0A">
      <w:pPr>
        <w:pStyle w:val="ConsPlusNormal"/>
        <w:spacing w:before="200"/>
        <w:ind w:firstLine="540"/>
        <w:jc w:val="both"/>
      </w:pPr>
      <w:r>
        <w:t xml:space="preserve">2) </w:t>
      </w:r>
      <w:hyperlink w:anchor="Par171" w:tooltip="                               ПРЕДСТАВЛЕНИЕ" w:history="1">
        <w:r>
          <w:rPr>
            <w:color w:val="0000FF"/>
          </w:rPr>
          <w:t>представление</w:t>
        </w:r>
      </w:hyperlink>
      <w:r>
        <w:t xml:space="preserve"> командира народной дружины на участника с приложением оценочного листа по результатам деятельности участника за первое полугодие текущего года и второе полугодие предшествующего года по форме согласно приложению N 2 к настоящему Полож</w:t>
      </w:r>
      <w:r>
        <w:t>ению.</w:t>
      </w:r>
    </w:p>
    <w:p w:rsidR="00000000" w:rsidRDefault="00C65E0A">
      <w:pPr>
        <w:pStyle w:val="ConsPlusNormal"/>
        <w:spacing w:before="200"/>
        <w:ind w:firstLine="540"/>
        <w:jc w:val="both"/>
      </w:pPr>
      <w:r>
        <w:t>В качестве дополнительной информации участниками могут быть представлены:</w:t>
      </w:r>
    </w:p>
    <w:p w:rsidR="00000000" w:rsidRDefault="00C65E0A">
      <w:pPr>
        <w:pStyle w:val="ConsPlusNormal"/>
        <w:spacing w:before="200"/>
        <w:ind w:firstLine="540"/>
        <w:jc w:val="both"/>
      </w:pPr>
      <w:r>
        <w:t>фото- и видеоматериалы о деятельности участника, размещенные в средствах массовой информации;</w:t>
      </w:r>
    </w:p>
    <w:p w:rsidR="00000000" w:rsidRDefault="00C65E0A">
      <w:pPr>
        <w:pStyle w:val="ConsPlusNormal"/>
        <w:spacing w:before="200"/>
        <w:ind w:firstLine="540"/>
        <w:jc w:val="both"/>
      </w:pPr>
      <w:r>
        <w:t>отзывы граждан, организаций и должностных лиц о деятельности участника, поступивши</w:t>
      </w:r>
      <w:r>
        <w:t>е в органы внутренних дел (полицию), иные правоохранительные органы за первое полугодие текущего года и второе полугодие предшествующего года;</w:t>
      </w:r>
    </w:p>
    <w:p w:rsidR="00000000" w:rsidRDefault="00C65E0A">
      <w:pPr>
        <w:pStyle w:val="ConsPlusNormal"/>
        <w:spacing w:before="200"/>
        <w:ind w:firstLine="540"/>
        <w:jc w:val="both"/>
      </w:pPr>
      <w:r>
        <w:t>презентации, иллюстративные материалы, освещающие деятельность участника;</w:t>
      </w:r>
    </w:p>
    <w:p w:rsidR="00000000" w:rsidRDefault="00C65E0A">
      <w:pPr>
        <w:pStyle w:val="ConsPlusNormal"/>
        <w:spacing w:before="200"/>
        <w:ind w:firstLine="540"/>
        <w:jc w:val="both"/>
      </w:pPr>
      <w:r>
        <w:t>дипломы, благодарности, почетные грамот</w:t>
      </w:r>
      <w:r>
        <w:t xml:space="preserve">ы, выданные федеральными органами государственной власти, органами государственной власти Архангельской области, органами местного самоуправления </w:t>
      </w:r>
      <w:r>
        <w:lastRenderedPageBreak/>
        <w:t>участнику за осуществление деятельности по охране общественного порядка.</w:t>
      </w:r>
    </w:p>
    <w:p w:rsidR="00000000" w:rsidRDefault="00C65E0A">
      <w:pPr>
        <w:pStyle w:val="ConsPlusNormal"/>
        <w:spacing w:before="200"/>
        <w:ind w:firstLine="540"/>
        <w:jc w:val="both"/>
      </w:pPr>
      <w:r>
        <w:t xml:space="preserve">9. Муниципальная конкурсная комиссия </w:t>
      </w:r>
      <w:r>
        <w:t xml:space="preserve">на заседании осуществляет рассмотрение документов, представленных в соответствии с </w:t>
      </w:r>
      <w:hyperlink w:anchor="Par35" w:tooltip="8. Для участия в первом этапе конкурса участники представляют в муниципальную конкурсную комиссию на бумажном носителе следующие документы:" w:history="1">
        <w:r>
          <w:rPr>
            <w:color w:val="0000FF"/>
          </w:rPr>
          <w:t>пунктом 8</w:t>
        </w:r>
      </w:hyperlink>
      <w:r>
        <w:t xml:space="preserve"> настоящего Положения, оценивает достижения участников, заполняя </w:t>
      </w:r>
      <w:hyperlink w:anchor="Par239" w:tooltip="ЛИСТ ОЦЕНКИ" w:history="1">
        <w:r>
          <w:rPr>
            <w:color w:val="0000FF"/>
          </w:rPr>
          <w:t>лист</w:t>
        </w:r>
      </w:hyperlink>
      <w:r>
        <w:t xml:space="preserve"> оценки на каждого из них по форме согласно приложению N 3 к настоящему Положению, и определяет итоговую сумму баллов участников.</w:t>
      </w:r>
    </w:p>
    <w:p w:rsidR="00000000" w:rsidRDefault="00C65E0A">
      <w:pPr>
        <w:pStyle w:val="ConsPlusNormal"/>
        <w:spacing w:before="200"/>
        <w:ind w:firstLine="540"/>
        <w:jc w:val="both"/>
      </w:pPr>
      <w:r>
        <w:t>Победителями п</w:t>
      </w:r>
      <w:r>
        <w:t>ервого этапа конкурса признаются участники, набравшие наибольшую сумму баллов среди иных участников конкурса, являющихся членами той же народной дружины. От каждой из народных дружин, члены которой являются участниками, определяется не более одного победит</w:t>
      </w:r>
      <w:r>
        <w:t>еля. В случае если участник конкурса является единственным членом народной дружины, представившим документы для участия в конкурсе, - он признается победителем.</w:t>
      </w:r>
    </w:p>
    <w:p w:rsidR="00000000" w:rsidRDefault="00C65E0A">
      <w:pPr>
        <w:pStyle w:val="ConsPlusNormal"/>
        <w:spacing w:before="200"/>
        <w:ind w:firstLine="540"/>
        <w:jc w:val="both"/>
      </w:pPr>
      <w:r>
        <w:t xml:space="preserve">Заседание муниципальной конкурсной комиссии считается правомочным, если на нем присутствует не </w:t>
      </w:r>
      <w:r>
        <w:t>менее половины его членов. Члены конкурсной комиссии участвуют в заседаниях лично.</w:t>
      </w:r>
    </w:p>
    <w:p w:rsidR="00000000" w:rsidRDefault="00C65E0A">
      <w:pPr>
        <w:pStyle w:val="ConsPlusNormal"/>
        <w:spacing w:before="200"/>
        <w:ind w:firstLine="540"/>
        <w:jc w:val="both"/>
      </w:pPr>
      <w:r>
        <w:t>В случае равенства баллов победитель определяется путем голосования членов муниципальной конкурсной комиссии. В случае равенства голосов решающим считается голос председател</w:t>
      </w:r>
      <w:r>
        <w:t>я муниципальной конкурсной комиссии.</w:t>
      </w:r>
    </w:p>
    <w:p w:rsidR="00000000" w:rsidRDefault="00C65E0A">
      <w:pPr>
        <w:pStyle w:val="ConsPlusNormal"/>
        <w:spacing w:before="200"/>
        <w:ind w:firstLine="540"/>
        <w:jc w:val="both"/>
      </w:pPr>
      <w:r>
        <w:t xml:space="preserve">Решение об итогах первого этапа конкурса оформляется протоколом заседания муниципальной конкурсной комиссии и подписывается председателем, секретарем и членами муниципальной конкурсной комиссии, принявшими участие в ее </w:t>
      </w:r>
      <w:r>
        <w:t>заседании.</w:t>
      </w:r>
    </w:p>
    <w:p w:rsidR="00000000" w:rsidRDefault="00C65E0A">
      <w:pPr>
        <w:pStyle w:val="ConsPlusNormal"/>
        <w:spacing w:before="200"/>
        <w:ind w:firstLine="540"/>
        <w:jc w:val="both"/>
      </w:pPr>
      <w:r>
        <w:t>10. Второй этап конкурса проводится до 10 ноября текущего года.</w:t>
      </w:r>
    </w:p>
    <w:p w:rsidR="00000000" w:rsidRDefault="00C65E0A">
      <w:pPr>
        <w:pStyle w:val="ConsPlusNormal"/>
        <w:spacing w:before="200"/>
        <w:ind w:firstLine="540"/>
        <w:jc w:val="both"/>
      </w:pPr>
      <w:r>
        <w:t>Для проведения второго этапа конкурса администрацией Губернатора и Правительства создается конкурсная комиссия по проведению второго этапа конкурса (далее - областная конкурсная ком</w:t>
      </w:r>
      <w:r>
        <w:t>иссия). Состав областной конкурсной комиссии утверждается распоряжением администрации Губернатора и Правительства.</w:t>
      </w:r>
    </w:p>
    <w:p w:rsidR="00000000" w:rsidRDefault="00C65E0A">
      <w:pPr>
        <w:pStyle w:val="ConsPlusNormal"/>
        <w:spacing w:before="200"/>
        <w:ind w:firstLine="540"/>
        <w:jc w:val="both"/>
      </w:pPr>
      <w:r>
        <w:t>В состав областной конкурсной комиссии включаются по согласованию представители органов государственной власти Архангельской области, органов</w:t>
      </w:r>
      <w:r>
        <w:t xml:space="preserve"> внутренних дел (полиции), иных правоохранительных органов, общественных объединений.</w:t>
      </w:r>
    </w:p>
    <w:p w:rsidR="00000000" w:rsidRDefault="00C65E0A">
      <w:pPr>
        <w:pStyle w:val="ConsPlusNormal"/>
        <w:spacing w:before="200"/>
        <w:ind w:firstLine="540"/>
        <w:jc w:val="both"/>
      </w:pPr>
      <w:r>
        <w:t xml:space="preserve">Комиссия формируется с учетом требований, предусмотренных </w:t>
      </w:r>
      <w:hyperlink w:anchor="Par31" w:tooltip="Состав муниципальной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 w:history="1">
        <w:r>
          <w:rPr>
            <w:color w:val="0000FF"/>
          </w:rPr>
          <w:t>абзацами третьим</w:t>
        </w:r>
      </w:hyperlink>
      <w:r>
        <w:t xml:space="preserve"> - </w:t>
      </w:r>
      <w:hyperlink w:anchor="Par34" w:tooltip="Председатель муниципальной конкурсной комиссии, которому стало известно о возникновении у члена муниципальной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муниципальной конкурсной комиссии, являющегося стороной конфликта интересов, из состава муниципальной конкурсной комиссии." w:history="1">
        <w:r>
          <w:rPr>
            <w:color w:val="0000FF"/>
          </w:rPr>
          <w:t>шестым пункта 7</w:t>
        </w:r>
      </w:hyperlink>
      <w:r>
        <w:t xml:space="preserve"> настоящего Положения.</w:t>
      </w:r>
    </w:p>
    <w:p w:rsidR="00000000" w:rsidRDefault="00C65E0A">
      <w:pPr>
        <w:pStyle w:val="ConsPlusNormal"/>
        <w:spacing w:before="200"/>
        <w:ind w:firstLine="540"/>
        <w:jc w:val="both"/>
      </w:pPr>
      <w:r>
        <w:t>11. Для участия во втором этапе конкурса муниципальные конкурсные комиссии в срок до 1 октября текущего го</w:t>
      </w:r>
      <w:r>
        <w:t>да представляют в областную конкурсную комиссию по адресу: 163004, г. Архангельск, просп. Троицкий, д. 49, каб. 309, на бумажном носителе документы победителей первого этапа конкурса, представленные ими в соответствии с пунктом 8 настоящего Положения, а та</w:t>
      </w:r>
      <w:r>
        <w:t>кже протоколы заседаний муниципальных конкурсных комиссий, где определены победители первого этапа конкурса.</w:t>
      </w:r>
    </w:p>
    <w:p w:rsidR="00000000" w:rsidRDefault="00C65E0A">
      <w:pPr>
        <w:pStyle w:val="ConsPlusNormal"/>
        <w:spacing w:before="200"/>
        <w:ind w:firstLine="540"/>
        <w:jc w:val="both"/>
      </w:pPr>
      <w:r>
        <w:t>Документы, представленные после 1 октября текущего года, не подлежат рассмотрению на заседании областной конкурсной комиссии.</w:t>
      </w:r>
    </w:p>
    <w:p w:rsidR="00000000" w:rsidRDefault="00C65E0A">
      <w:pPr>
        <w:pStyle w:val="ConsPlusNormal"/>
        <w:spacing w:before="200"/>
        <w:ind w:firstLine="540"/>
        <w:jc w:val="both"/>
      </w:pPr>
      <w:r>
        <w:t>12. Областная конкурсная комиссия на заседании осуществляет рассмотрение документов, представленных в соответствии с пунктом 11 настоящего Положения, сопоставляя итоговую сумму баллов победителей первого этапа конкурса.</w:t>
      </w:r>
    </w:p>
    <w:p w:rsidR="00000000" w:rsidRDefault="00C65E0A">
      <w:pPr>
        <w:pStyle w:val="ConsPlusNormal"/>
        <w:spacing w:before="200"/>
        <w:ind w:firstLine="540"/>
        <w:jc w:val="both"/>
      </w:pPr>
      <w:r>
        <w:t>Победителями конкурса признаются уча</w:t>
      </w:r>
      <w:r>
        <w:t>стники, занявшие первое, второе и третье места по сумме баллов среди всех участников второго этапа конкурса.</w:t>
      </w:r>
    </w:p>
    <w:p w:rsidR="00000000" w:rsidRDefault="00C65E0A">
      <w:pPr>
        <w:pStyle w:val="ConsPlusNormal"/>
        <w:spacing w:before="200"/>
        <w:ind w:firstLine="540"/>
        <w:jc w:val="both"/>
      </w:pPr>
      <w:r>
        <w:t>Победителем конкурса признается народный дружинник, набравший наибольшую сумму баллов. Второе и третье места присуждаются народным дружинникам, име</w:t>
      </w:r>
      <w:r>
        <w:t>ющим второй и третий результат по сумме набранных баллов.</w:t>
      </w:r>
    </w:p>
    <w:p w:rsidR="00000000" w:rsidRDefault="00C65E0A">
      <w:pPr>
        <w:pStyle w:val="ConsPlusNormal"/>
        <w:spacing w:before="200"/>
        <w:ind w:firstLine="540"/>
        <w:jc w:val="both"/>
      </w:pPr>
      <w:r>
        <w:t>Заседание конкурсной комиссии считается правомочным, если на нем присутствует не менее половины его членов. Члены конкурсной комиссии участвуют в заседаниях лично.</w:t>
      </w:r>
    </w:p>
    <w:p w:rsidR="00000000" w:rsidRDefault="00C65E0A">
      <w:pPr>
        <w:pStyle w:val="ConsPlusNormal"/>
        <w:spacing w:before="200"/>
        <w:ind w:firstLine="540"/>
        <w:jc w:val="both"/>
      </w:pPr>
      <w:r>
        <w:t>В случае равенства баллов победите</w:t>
      </w:r>
      <w:r>
        <w:t xml:space="preserve">ль определяется путем голосования членов конкурсной </w:t>
      </w:r>
      <w:r>
        <w:lastRenderedPageBreak/>
        <w:t>комиссии. В случае равенства голосов решающим считается голос председателя конкурсной комиссии.</w:t>
      </w:r>
    </w:p>
    <w:p w:rsidR="00000000" w:rsidRDefault="00C65E0A">
      <w:pPr>
        <w:pStyle w:val="ConsPlusNormal"/>
        <w:spacing w:before="200"/>
        <w:ind w:firstLine="540"/>
        <w:jc w:val="both"/>
      </w:pPr>
      <w:r>
        <w:t>Итоги конкурса оформляются протоколом заседания областной конкурсной комиссии, который подписывается председ</w:t>
      </w:r>
      <w:r>
        <w:t>ателем, секретарем и членами областной конкурсной комиссии, принявшими участие в ее заседании.</w:t>
      </w:r>
    </w:p>
    <w:p w:rsidR="00000000" w:rsidRDefault="00C65E0A">
      <w:pPr>
        <w:pStyle w:val="ConsPlusNormal"/>
        <w:spacing w:before="200"/>
        <w:ind w:firstLine="540"/>
        <w:jc w:val="both"/>
      </w:pPr>
      <w:r>
        <w:t>13. Администрация Губернатора и Правительства в течение семи рабочих дней со дня подписания протокола заседания областной конкурсной комиссии утверждает распоряж</w:t>
      </w:r>
      <w:r>
        <w:t>ение об итогах конкурса, размещает его на официальном сайте Правительства Архангельской области в информационно-телекоммуникационной сети "Интернет".</w:t>
      </w:r>
    </w:p>
    <w:p w:rsidR="00000000" w:rsidRDefault="00C65E0A">
      <w:pPr>
        <w:pStyle w:val="ConsPlusNormal"/>
        <w:jc w:val="both"/>
      </w:pPr>
    </w:p>
    <w:p w:rsidR="00000000" w:rsidRDefault="00C65E0A">
      <w:pPr>
        <w:pStyle w:val="ConsPlusTitle"/>
        <w:jc w:val="center"/>
        <w:outlineLvl w:val="1"/>
      </w:pPr>
      <w:r>
        <w:t>III. Порядок предоставления поощрения народным дружинникам,</w:t>
      </w:r>
    </w:p>
    <w:p w:rsidR="00000000" w:rsidRDefault="00C65E0A">
      <w:pPr>
        <w:pStyle w:val="ConsPlusTitle"/>
        <w:jc w:val="center"/>
      </w:pPr>
      <w:r>
        <w:t>признанным победителями конкурса</w:t>
      </w:r>
    </w:p>
    <w:p w:rsidR="00000000" w:rsidRDefault="00C65E0A">
      <w:pPr>
        <w:pStyle w:val="ConsPlusNormal"/>
        <w:jc w:val="both"/>
      </w:pPr>
    </w:p>
    <w:p w:rsidR="00000000" w:rsidRDefault="00C65E0A">
      <w:pPr>
        <w:pStyle w:val="ConsPlusNormal"/>
        <w:ind w:firstLine="540"/>
        <w:jc w:val="both"/>
      </w:pPr>
      <w:r>
        <w:t>14. Поощрен</w:t>
      </w:r>
      <w:r>
        <w:t>ие победителей конкурса и участников второго этапа конкурса осуществляется в соответствии со сводной бюджетной росписью областного бюджета, доведенными лимитами бюджетных обязательств и предельными объемами финансирования (далее - денежное вознаграждение).</w:t>
      </w:r>
    </w:p>
    <w:p w:rsidR="00000000" w:rsidRDefault="00C65E0A">
      <w:pPr>
        <w:pStyle w:val="ConsPlusNormal"/>
        <w:spacing w:before="200"/>
        <w:ind w:firstLine="540"/>
        <w:jc w:val="both"/>
      </w:pPr>
      <w:r>
        <w:t>Победителям конкурса, занявшим первое, второе и третье места предоставляется денежное вознаграждение в следующих размерах:</w:t>
      </w:r>
    </w:p>
    <w:p w:rsidR="00000000" w:rsidRDefault="00C65E0A">
      <w:pPr>
        <w:pStyle w:val="ConsPlusNormal"/>
        <w:spacing w:before="200"/>
        <w:ind w:firstLine="540"/>
        <w:jc w:val="both"/>
      </w:pPr>
      <w:r>
        <w:t>1) за первое место - 20 000 рублей;</w:t>
      </w:r>
    </w:p>
    <w:p w:rsidR="00000000" w:rsidRDefault="00C65E0A">
      <w:pPr>
        <w:pStyle w:val="ConsPlusNormal"/>
        <w:spacing w:before="200"/>
        <w:ind w:firstLine="540"/>
        <w:jc w:val="both"/>
      </w:pPr>
      <w:r>
        <w:t>2) второе место - 15 000 рублей;</w:t>
      </w:r>
    </w:p>
    <w:p w:rsidR="00000000" w:rsidRDefault="00C65E0A">
      <w:pPr>
        <w:pStyle w:val="ConsPlusNormal"/>
        <w:spacing w:before="200"/>
        <w:ind w:firstLine="540"/>
        <w:jc w:val="both"/>
      </w:pPr>
      <w:r>
        <w:t>3) за третье место - 10 000 рублей.</w:t>
      </w:r>
    </w:p>
    <w:p w:rsidR="00000000" w:rsidRDefault="00C65E0A">
      <w:pPr>
        <w:pStyle w:val="ConsPlusNormal"/>
        <w:spacing w:before="200"/>
        <w:ind w:firstLine="540"/>
        <w:jc w:val="both"/>
      </w:pPr>
      <w:r>
        <w:t>Участникам второго этапа ко</w:t>
      </w:r>
      <w:r>
        <w:t>нкурса, за исключением победителей конкурса, занявшим первое, второе и третье места, предоставляется денежное вознаграждение в размере 5000 рублей.</w:t>
      </w:r>
    </w:p>
    <w:p w:rsidR="00000000" w:rsidRDefault="00C65E0A">
      <w:pPr>
        <w:pStyle w:val="ConsPlusNormal"/>
        <w:spacing w:before="200"/>
        <w:ind w:firstLine="540"/>
        <w:jc w:val="both"/>
      </w:pPr>
      <w:r>
        <w:t>15. Вознаграждение победителям конкурса и участникам второго этапа конкурса перечисляется администрацией Губ</w:t>
      </w:r>
      <w:r>
        <w:t>ернатора и Правительства платежными поручениями на лицевые счета получателей, открытые в кредитных организациях, или через организации почтовой связи.</w:t>
      </w:r>
    </w:p>
    <w:p w:rsidR="00000000" w:rsidRDefault="00C65E0A">
      <w:pPr>
        <w:pStyle w:val="ConsPlusNormal"/>
        <w:jc w:val="both"/>
      </w:pPr>
    </w:p>
    <w:p w:rsidR="00000000" w:rsidRDefault="00C65E0A">
      <w:pPr>
        <w:pStyle w:val="ConsPlusNormal"/>
        <w:jc w:val="both"/>
      </w:pPr>
    </w:p>
    <w:p w:rsidR="00000000" w:rsidRDefault="00C65E0A">
      <w:pPr>
        <w:pStyle w:val="ConsPlusNormal"/>
        <w:jc w:val="both"/>
      </w:pPr>
    </w:p>
    <w:p w:rsidR="00000000" w:rsidRDefault="00C65E0A">
      <w:pPr>
        <w:pStyle w:val="ConsPlusNormal"/>
        <w:jc w:val="both"/>
      </w:pPr>
    </w:p>
    <w:p w:rsidR="00000000" w:rsidRDefault="00C65E0A">
      <w:pPr>
        <w:pStyle w:val="ConsPlusNormal"/>
        <w:jc w:val="both"/>
      </w:pPr>
    </w:p>
    <w:p w:rsidR="00000000" w:rsidRDefault="00C65E0A">
      <w:pPr>
        <w:pStyle w:val="ConsPlusNormal"/>
        <w:jc w:val="right"/>
        <w:outlineLvl w:val="1"/>
      </w:pPr>
      <w:r>
        <w:t>Приложение N 1</w:t>
      </w:r>
    </w:p>
    <w:p w:rsidR="00000000" w:rsidRDefault="00C65E0A">
      <w:pPr>
        <w:pStyle w:val="ConsPlusNormal"/>
        <w:jc w:val="right"/>
      </w:pPr>
      <w:r>
        <w:t>к Положению о порядке</w:t>
      </w:r>
    </w:p>
    <w:p w:rsidR="00000000" w:rsidRDefault="00C65E0A">
      <w:pPr>
        <w:pStyle w:val="ConsPlusNormal"/>
        <w:jc w:val="right"/>
      </w:pPr>
      <w:r>
        <w:t>и условиях проведения конкурса</w:t>
      </w:r>
    </w:p>
    <w:p w:rsidR="00000000" w:rsidRDefault="00C65E0A">
      <w:pPr>
        <w:pStyle w:val="ConsPlusNormal"/>
        <w:jc w:val="right"/>
      </w:pPr>
      <w:r>
        <w:t>"Лучший народный дружинник"</w:t>
      </w:r>
    </w:p>
    <w:p w:rsidR="00000000" w:rsidRDefault="00C65E0A">
      <w:pPr>
        <w:pStyle w:val="ConsPlusNormal"/>
        <w:jc w:val="right"/>
      </w:pPr>
      <w:r>
        <w:t>в Архангельской области</w:t>
      </w:r>
    </w:p>
    <w:p w:rsidR="00000000" w:rsidRDefault="00C65E0A">
      <w:pPr>
        <w:pStyle w:val="ConsPlusNormal"/>
        <w:jc w:val="both"/>
      </w:pPr>
    </w:p>
    <w:p w:rsidR="00000000" w:rsidRDefault="00C65E0A">
      <w:pPr>
        <w:pStyle w:val="ConsPlusNonformat"/>
        <w:jc w:val="both"/>
      </w:pPr>
      <w:r>
        <w:t xml:space="preserve">                                                                    (форма)</w:t>
      </w:r>
    </w:p>
    <w:p w:rsidR="00000000" w:rsidRDefault="00C65E0A">
      <w:pPr>
        <w:pStyle w:val="ConsPlusNonformat"/>
        <w:jc w:val="both"/>
      </w:pPr>
    </w:p>
    <w:p w:rsidR="00000000" w:rsidRDefault="00C65E0A">
      <w:pPr>
        <w:pStyle w:val="ConsPlusNonformat"/>
        <w:jc w:val="both"/>
      </w:pPr>
      <w:bookmarkStart w:id="4" w:name="Par85"/>
      <w:bookmarkEnd w:id="4"/>
      <w:r>
        <w:t xml:space="preserve">                                  АНКЕТА</w:t>
      </w:r>
    </w:p>
    <w:p w:rsidR="00000000" w:rsidRDefault="00C65E0A">
      <w:pPr>
        <w:pStyle w:val="ConsPlusNonformat"/>
        <w:jc w:val="both"/>
      </w:pPr>
      <w:r>
        <w:t xml:space="preserve">              участника конкурса "Лучший народный дружинник"</w:t>
      </w:r>
    </w:p>
    <w:p w:rsidR="00000000" w:rsidRDefault="00C65E0A">
      <w:pPr>
        <w:pStyle w:val="ConsPlusNonformat"/>
        <w:jc w:val="both"/>
      </w:pPr>
      <w:r>
        <w:t xml:space="preserve">                          в Архангельской </w:t>
      </w:r>
      <w:r>
        <w:t>области</w:t>
      </w:r>
    </w:p>
    <w:p w:rsidR="00000000" w:rsidRDefault="00C65E0A">
      <w:pPr>
        <w:pStyle w:val="ConsPlusNonformat"/>
        <w:jc w:val="both"/>
      </w:pPr>
    </w:p>
    <w:p w:rsidR="00000000" w:rsidRDefault="00C65E0A">
      <w:pPr>
        <w:pStyle w:val="ConsPlusNonformat"/>
        <w:jc w:val="both"/>
      </w:pPr>
      <w:r>
        <w:t xml:space="preserve">    Фамилия, имя, отчество (при наличии) _________________________________</w:t>
      </w:r>
    </w:p>
    <w:p w:rsidR="00000000" w:rsidRDefault="00C65E0A">
      <w:pPr>
        <w:pStyle w:val="ConsPlusNonformat"/>
        <w:jc w:val="both"/>
      </w:pPr>
      <w:r>
        <w:t>__________________________________________________________________________</w:t>
      </w:r>
    </w:p>
    <w:p w:rsidR="00000000" w:rsidRDefault="00C65E0A">
      <w:pPr>
        <w:pStyle w:val="ConsPlusNonformat"/>
        <w:jc w:val="both"/>
      </w:pPr>
      <w:r>
        <w:t xml:space="preserve">    Дата рождения ________________________________________________________</w:t>
      </w:r>
    </w:p>
    <w:p w:rsidR="00000000" w:rsidRDefault="00C65E0A">
      <w:pPr>
        <w:pStyle w:val="ConsPlusNonformat"/>
        <w:jc w:val="both"/>
      </w:pPr>
      <w:r>
        <w:t xml:space="preserve">    Адрес места житель</w:t>
      </w:r>
      <w:r>
        <w:t>ства _______________________________________________</w:t>
      </w:r>
    </w:p>
    <w:p w:rsidR="00000000" w:rsidRDefault="00C65E0A">
      <w:pPr>
        <w:pStyle w:val="ConsPlusNonformat"/>
        <w:jc w:val="both"/>
      </w:pPr>
      <w:r>
        <w:t>__________________________________________________________________________</w:t>
      </w:r>
    </w:p>
    <w:p w:rsidR="00000000" w:rsidRDefault="00C65E0A">
      <w:pPr>
        <w:pStyle w:val="ConsPlusNonformat"/>
        <w:jc w:val="both"/>
      </w:pPr>
    </w:p>
    <w:p w:rsidR="00000000" w:rsidRDefault="00C65E0A">
      <w:pPr>
        <w:pStyle w:val="ConsPlusNonformat"/>
        <w:jc w:val="both"/>
      </w:pPr>
      <w:r>
        <w:t xml:space="preserve">        (почтовый индекс, область, район, город, населенный пункт,</w:t>
      </w:r>
    </w:p>
    <w:p w:rsidR="00000000" w:rsidRDefault="00C65E0A">
      <w:pPr>
        <w:pStyle w:val="ConsPlusNonformat"/>
        <w:jc w:val="both"/>
      </w:pPr>
      <w:r>
        <w:t>улица, дом, корпус, квартира)</w:t>
      </w:r>
    </w:p>
    <w:p w:rsidR="00000000" w:rsidRDefault="00C65E0A">
      <w:pPr>
        <w:pStyle w:val="ConsPlusNonformat"/>
        <w:jc w:val="both"/>
      </w:pPr>
      <w:r>
        <w:t xml:space="preserve">    Телефон __________________</w:t>
      </w:r>
      <w:r>
        <w:t>____________________________________________</w:t>
      </w:r>
    </w:p>
    <w:p w:rsidR="00000000" w:rsidRDefault="00C65E0A">
      <w:pPr>
        <w:pStyle w:val="ConsPlusNonformat"/>
        <w:jc w:val="both"/>
      </w:pPr>
      <w:r>
        <w:t xml:space="preserve">    Реквизиты документа, удостоверяющего личность ________________________</w:t>
      </w:r>
    </w:p>
    <w:p w:rsidR="00000000" w:rsidRDefault="00C65E0A">
      <w:pPr>
        <w:pStyle w:val="ConsPlusNonformat"/>
        <w:jc w:val="both"/>
      </w:pPr>
      <w:r>
        <w:t>__________________________________________________________________________</w:t>
      </w:r>
    </w:p>
    <w:p w:rsidR="00000000" w:rsidRDefault="00C65E0A">
      <w:pPr>
        <w:pStyle w:val="ConsPlusNonformat"/>
        <w:jc w:val="both"/>
      </w:pPr>
      <w:r>
        <w:t xml:space="preserve">             (вид документа, серия, номер, кем и когда выдан)</w:t>
      </w:r>
    </w:p>
    <w:p w:rsidR="00000000" w:rsidRDefault="00C65E0A">
      <w:pPr>
        <w:pStyle w:val="ConsPlusNonformat"/>
        <w:jc w:val="both"/>
      </w:pPr>
      <w:r>
        <w:lastRenderedPageBreak/>
        <w:t xml:space="preserve">    Сведения об образовании ______________________________________________</w:t>
      </w:r>
    </w:p>
    <w:p w:rsidR="00000000" w:rsidRDefault="00C65E0A">
      <w:pPr>
        <w:pStyle w:val="ConsPlusNonformat"/>
        <w:jc w:val="both"/>
      </w:pPr>
      <w:r>
        <w:t>__________________________________________________________________________</w:t>
      </w:r>
    </w:p>
    <w:p w:rsidR="00000000" w:rsidRDefault="00C65E0A">
      <w:pPr>
        <w:pStyle w:val="ConsPlusNonformat"/>
        <w:jc w:val="both"/>
      </w:pPr>
      <w:r>
        <w:t xml:space="preserve">    Место работы (предыдущей работы) _____________________________________</w:t>
      </w:r>
    </w:p>
    <w:p w:rsidR="00000000" w:rsidRDefault="00C65E0A">
      <w:pPr>
        <w:pStyle w:val="ConsPlusNonformat"/>
        <w:jc w:val="both"/>
      </w:pPr>
      <w:r>
        <w:t>______________________________</w:t>
      </w:r>
      <w:r>
        <w:t>____________________________________________</w:t>
      </w:r>
    </w:p>
    <w:p w:rsidR="00000000" w:rsidRDefault="00C65E0A">
      <w:pPr>
        <w:pStyle w:val="ConsPlusNonformat"/>
        <w:jc w:val="both"/>
      </w:pPr>
      <w:r>
        <w:t xml:space="preserve">    Спортивные достижения народного дружинника ___________________________</w:t>
      </w:r>
    </w:p>
    <w:p w:rsidR="00000000" w:rsidRDefault="00C65E0A">
      <w:pPr>
        <w:pStyle w:val="ConsPlusNonformat"/>
        <w:jc w:val="both"/>
      </w:pPr>
      <w:r>
        <w:t>__________________________________________________________________________</w:t>
      </w:r>
    </w:p>
    <w:p w:rsidR="00000000" w:rsidRDefault="00C65E0A">
      <w:pPr>
        <w:pStyle w:val="ConsPlusNonformat"/>
        <w:jc w:val="both"/>
      </w:pPr>
      <w:r>
        <w:t xml:space="preserve">    Наименование народной дружины, членом которой он является ____________</w:t>
      </w:r>
    </w:p>
    <w:p w:rsidR="00000000" w:rsidRDefault="00C65E0A">
      <w:pPr>
        <w:pStyle w:val="ConsPlusNonformat"/>
        <w:jc w:val="both"/>
      </w:pPr>
      <w:r>
        <w:t>__________________________________________________________________________</w:t>
      </w:r>
    </w:p>
    <w:p w:rsidR="00000000" w:rsidRDefault="00C65E0A">
      <w:pPr>
        <w:pStyle w:val="ConsPlusNonformat"/>
        <w:jc w:val="both"/>
      </w:pPr>
      <w:r>
        <w:t xml:space="preserve">    Место постоянной дислокации народной дружины _________________________</w:t>
      </w:r>
    </w:p>
    <w:p w:rsidR="00000000" w:rsidRDefault="00C65E0A">
      <w:pPr>
        <w:pStyle w:val="ConsPlusNonformat"/>
        <w:jc w:val="both"/>
      </w:pPr>
      <w:r>
        <w:t>_______________________________</w:t>
      </w:r>
      <w:r>
        <w:t>___________________________________________</w:t>
      </w:r>
    </w:p>
    <w:p w:rsidR="00000000" w:rsidRDefault="00C65E0A">
      <w:pPr>
        <w:pStyle w:val="ConsPlusNonformat"/>
        <w:jc w:val="both"/>
      </w:pPr>
      <w:r>
        <w:t xml:space="preserve">    Дата создания народной дружины _______________________________________</w:t>
      </w:r>
    </w:p>
    <w:p w:rsidR="00000000" w:rsidRDefault="00C65E0A">
      <w:pPr>
        <w:pStyle w:val="ConsPlusNonformat"/>
        <w:jc w:val="both"/>
      </w:pPr>
      <w:r>
        <w:t xml:space="preserve">    Дата  внесения народной дружины в реестр народных дружин и общественных</w:t>
      </w:r>
    </w:p>
    <w:p w:rsidR="00000000" w:rsidRDefault="00C65E0A">
      <w:pPr>
        <w:pStyle w:val="ConsPlusNonformat"/>
        <w:jc w:val="both"/>
      </w:pPr>
      <w:r>
        <w:t>объединений правоохранительной направленности в Архангельской</w:t>
      </w:r>
      <w:r>
        <w:t xml:space="preserve"> области</w:t>
      </w:r>
    </w:p>
    <w:p w:rsidR="00000000" w:rsidRDefault="00C65E0A">
      <w:pPr>
        <w:pStyle w:val="ConsPlusNonformat"/>
        <w:jc w:val="both"/>
      </w:pPr>
      <w:r>
        <w:t>__________________________________________________________________________</w:t>
      </w:r>
    </w:p>
    <w:p w:rsidR="00000000" w:rsidRDefault="00C65E0A">
      <w:pPr>
        <w:pStyle w:val="ConsPlusNonformat"/>
        <w:jc w:val="both"/>
      </w:pPr>
      <w:r>
        <w:t xml:space="preserve">    Стаж членства в народной дружине____________________________________</w:t>
      </w:r>
    </w:p>
    <w:p w:rsidR="00000000" w:rsidRDefault="00C65E0A">
      <w:pPr>
        <w:pStyle w:val="ConsPlusNonformat"/>
        <w:jc w:val="both"/>
      </w:pPr>
      <w:r>
        <w:t xml:space="preserve">    Реквизиты  расчетного  счета  для  перечисления  денежных  средств  или</w:t>
      </w:r>
    </w:p>
    <w:p w:rsidR="00000000" w:rsidRDefault="00C65E0A">
      <w:pPr>
        <w:pStyle w:val="ConsPlusNonformat"/>
        <w:jc w:val="both"/>
      </w:pPr>
      <w:r>
        <w:t>указание    на   их   п</w:t>
      </w:r>
      <w:r>
        <w:t>еречисление   через   организации   почтовой   связи</w:t>
      </w:r>
    </w:p>
    <w:p w:rsidR="00000000" w:rsidRDefault="00C65E0A">
      <w:pPr>
        <w:pStyle w:val="ConsPlusNonformat"/>
        <w:jc w:val="both"/>
      </w:pPr>
      <w:r>
        <w:t>__________________________________________________________________________</w:t>
      </w:r>
    </w:p>
    <w:p w:rsidR="00000000" w:rsidRDefault="00C65E0A">
      <w:pPr>
        <w:pStyle w:val="ConsPlusNonformat"/>
        <w:jc w:val="both"/>
      </w:pPr>
      <w:r>
        <w:t>__________________________________________________________________________</w:t>
      </w:r>
    </w:p>
    <w:p w:rsidR="00000000" w:rsidRDefault="00C65E0A">
      <w:pPr>
        <w:pStyle w:val="ConsPlusNonformat"/>
        <w:jc w:val="both"/>
      </w:pPr>
    </w:p>
    <w:p w:rsidR="00000000" w:rsidRDefault="00C65E0A">
      <w:pPr>
        <w:pStyle w:val="ConsPlusNonformat"/>
        <w:jc w:val="both"/>
      </w:pPr>
      <w:r>
        <w:t xml:space="preserve">    Приложение: согласие на обработку персональных д</w:t>
      </w:r>
      <w:r>
        <w:t>анных.</w:t>
      </w:r>
    </w:p>
    <w:p w:rsidR="00000000" w:rsidRDefault="00C65E0A">
      <w:pPr>
        <w:pStyle w:val="ConsPlusNonformat"/>
        <w:jc w:val="both"/>
      </w:pPr>
    </w:p>
    <w:p w:rsidR="00000000" w:rsidRDefault="00C65E0A">
      <w:pPr>
        <w:pStyle w:val="ConsPlusNonformat"/>
        <w:jc w:val="both"/>
      </w:pPr>
    </w:p>
    <w:p w:rsidR="00000000" w:rsidRDefault="00C65E0A">
      <w:pPr>
        <w:pStyle w:val="ConsPlusNonformat"/>
        <w:jc w:val="both"/>
      </w:pPr>
    </w:p>
    <w:p w:rsidR="00000000" w:rsidRDefault="00C65E0A">
      <w:pPr>
        <w:pStyle w:val="ConsPlusNonformat"/>
        <w:jc w:val="both"/>
      </w:pPr>
      <w:r>
        <w:t xml:space="preserve">                                 СОГЛАСИЕ</w:t>
      </w:r>
    </w:p>
    <w:p w:rsidR="00000000" w:rsidRDefault="00C65E0A">
      <w:pPr>
        <w:pStyle w:val="ConsPlusNonformat"/>
        <w:jc w:val="both"/>
      </w:pPr>
      <w:r>
        <w:t xml:space="preserve">                     на обработку персональных данных</w:t>
      </w:r>
    </w:p>
    <w:p w:rsidR="00000000" w:rsidRDefault="00C65E0A">
      <w:pPr>
        <w:pStyle w:val="ConsPlusNonformat"/>
        <w:jc w:val="both"/>
      </w:pPr>
    </w:p>
    <w:p w:rsidR="00000000" w:rsidRDefault="00C65E0A">
      <w:pPr>
        <w:pStyle w:val="ConsPlusNonformat"/>
        <w:jc w:val="both"/>
      </w:pPr>
      <w:r>
        <w:t xml:space="preserve">    Я, _______________________________________________________________,</w:t>
      </w:r>
    </w:p>
    <w:p w:rsidR="00000000" w:rsidRDefault="00C65E0A">
      <w:pPr>
        <w:pStyle w:val="ConsPlusNonformat"/>
        <w:jc w:val="both"/>
      </w:pPr>
      <w:r>
        <w:t xml:space="preserve">                   (фамилия, имя, отчество (при наличии)</w:t>
      </w:r>
    </w:p>
    <w:p w:rsidR="00000000" w:rsidRDefault="00C65E0A">
      <w:pPr>
        <w:pStyle w:val="ConsPlusNonformat"/>
        <w:jc w:val="both"/>
      </w:pPr>
    </w:p>
    <w:p w:rsidR="00000000" w:rsidRDefault="00C65E0A">
      <w:pPr>
        <w:pStyle w:val="ConsPlusNonformat"/>
        <w:jc w:val="both"/>
      </w:pPr>
      <w:r>
        <w:t>на обработку персон</w:t>
      </w:r>
      <w:r>
        <w:t>альных данных о себе, указанных в представленной анкете</w:t>
      </w:r>
    </w:p>
    <w:p w:rsidR="00000000" w:rsidRDefault="00C65E0A">
      <w:pPr>
        <w:pStyle w:val="ConsPlusNonformat"/>
        <w:jc w:val="both"/>
      </w:pPr>
      <w:r>
        <w:t>в целях участия в конкурсе "Лучший народный дружинник"  в Архангельской</w:t>
      </w:r>
    </w:p>
    <w:p w:rsidR="00000000" w:rsidRDefault="00C65E0A">
      <w:pPr>
        <w:pStyle w:val="ConsPlusNonformat"/>
        <w:jc w:val="both"/>
      </w:pPr>
      <w:r>
        <w:t>области __________________________________________________________________</w:t>
      </w:r>
    </w:p>
    <w:p w:rsidR="00000000" w:rsidRDefault="00C65E0A">
      <w:pPr>
        <w:pStyle w:val="ConsPlusNonformat"/>
        <w:jc w:val="both"/>
      </w:pPr>
      <w:r>
        <w:t>_________________________________________</w:t>
      </w:r>
      <w:r>
        <w:t>_________________________________</w:t>
      </w:r>
    </w:p>
    <w:p w:rsidR="00000000" w:rsidRDefault="00C65E0A">
      <w:pPr>
        <w:pStyle w:val="ConsPlusNonformat"/>
        <w:jc w:val="both"/>
      </w:pPr>
      <w:r>
        <w:t xml:space="preserve">         (указывается наименование органа местного самоуправления</w:t>
      </w:r>
    </w:p>
    <w:p w:rsidR="00000000" w:rsidRDefault="00C65E0A">
      <w:pPr>
        <w:pStyle w:val="ConsPlusNonformat"/>
        <w:jc w:val="both"/>
      </w:pPr>
      <w:r>
        <w:t xml:space="preserve">             муниципального образования Архангельской области)</w:t>
      </w:r>
    </w:p>
    <w:p w:rsidR="00000000" w:rsidRDefault="00C65E0A">
      <w:pPr>
        <w:pStyle w:val="ConsPlusNonformat"/>
        <w:jc w:val="both"/>
      </w:pPr>
    </w:p>
    <w:p w:rsidR="00000000" w:rsidRDefault="00C65E0A">
      <w:pPr>
        <w:pStyle w:val="ConsPlusNonformat"/>
        <w:jc w:val="both"/>
      </w:pPr>
      <w:r>
        <w:t>и администрацией Губернатора Архангельской области и Правительства</w:t>
      </w:r>
    </w:p>
    <w:p w:rsidR="00000000" w:rsidRDefault="00C65E0A">
      <w:pPr>
        <w:pStyle w:val="ConsPlusNonformat"/>
        <w:jc w:val="both"/>
      </w:pPr>
      <w:r>
        <w:t>(далее - оператор) Арханг</w:t>
      </w:r>
      <w:r>
        <w:t>ельской области в соответствии с федеральными</w:t>
      </w:r>
    </w:p>
    <w:p w:rsidR="00000000" w:rsidRDefault="00C65E0A">
      <w:pPr>
        <w:pStyle w:val="ConsPlusNonformat"/>
        <w:jc w:val="both"/>
      </w:pPr>
      <w:r>
        <w:t xml:space="preserve">законами от 27 июля 2006 года </w:t>
      </w:r>
      <w:hyperlink r:id="rId7" w:tooltip="Федеральный закон от 27.07.2006 N 149-ФЗ (ред. от 03.04.2020) &quot;Об информации, информационных технологиях и о защите информации&quot;{КонсультантПлюс}" w:history="1">
        <w:r>
          <w:rPr>
            <w:color w:val="0000FF"/>
          </w:rPr>
          <w:t>N 149-ФЗ</w:t>
        </w:r>
      </w:hyperlink>
      <w:r>
        <w:t xml:space="preserve"> "Об информации, информационных</w:t>
      </w:r>
    </w:p>
    <w:p w:rsidR="00000000" w:rsidRDefault="00C65E0A">
      <w:pPr>
        <w:pStyle w:val="ConsPlusNonformat"/>
        <w:jc w:val="both"/>
      </w:pPr>
      <w:r>
        <w:t xml:space="preserve">технологиях и о защите информации" и от 27 июля 2006 года </w:t>
      </w:r>
      <w:hyperlink r:id="rId8" w:tooltip="Федеральный закон от 27.07.2006 N 152-ФЗ (ред. от 31.12.2017) &quot;О персональных данных&quot;{КонсультантПлюс}" w:history="1">
        <w:r>
          <w:rPr>
            <w:color w:val="0000FF"/>
          </w:rPr>
          <w:t>N 152-ФЗ</w:t>
        </w:r>
      </w:hyperlink>
    </w:p>
    <w:p w:rsidR="00000000" w:rsidRDefault="00C65E0A">
      <w:pPr>
        <w:pStyle w:val="ConsPlusNonformat"/>
        <w:jc w:val="both"/>
      </w:pPr>
      <w:r>
        <w:t>"О персональных данных" _______________________</w:t>
      </w:r>
      <w:r>
        <w:t>_.</w:t>
      </w:r>
    </w:p>
    <w:p w:rsidR="00000000" w:rsidRDefault="00C65E0A">
      <w:pPr>
        <w:pStyle w:val="ConsPlusNonformat"/>
        <w:jc w:val="both"/>
      </w:pPr>
      <w:r>
        <w:t xml:space="preserve">                          (согласен/не согласен)</w:t>
      </w:r>
    </w:p>
    <w:p w:rsidR="00000000" w:rsidRDefault="00C65E0A">
      <w:pPr>
        <w:pStyle w:val="ConsPlusNonformat"/>
        <w:jc w:val="both"/>
      </w:pPr>
      <w:r>
        <w:t xml:space="preserve">    Настоящее  согласие  дается  на  период  до  истечения  сроков хранения</w:t>
      </w:r>
    </w:p>
    <w:p w:rsidR="00000000" w:rsidRDefault="00C65E0A">
      <w:pPr>
        <w:pStyle w:val="ConsPlusNonformat"/>
        <w:jc w:val="both"/>
      </w:pPr>
      <w:r>
        <w:t>соответствующей информации или документов, содержащих указанную информацию.</w:t>
      </w:r>
    </w:p>
    <w:p w:rsidR="00000000" w:rsidRDefault="00C65E0A">
      <w:pPr>
        <w:pStyle w:val="ConsPlusNonformat"/>
        <w:jc w:val="both"/>
      </w:pPr>
      <w:r>
        <w:t>Я проинформирован, что могу отозвать указанное согла</w:t>
      </w:r>
      <w:r>
        <w:t>сие путем представления</w:t>
      </w:r>
    </w:p>
    <w:p w:rsidR="00000000" w:rsidRDefault="00C65E0A">
      <w:pPr>
        <w:pStyle w:val="ConsPlusNonformat"/>
        <w:jc w:val="both"/>
      </w:pPr>
      <w:r>
        <w:t>заявления в простой письменной форме об отзыве данного  в настоящей анкете</w:t>
      </w:r>
    </w:p>
    <w:p w:rsidR="00000000" w:rsidRDefault="00C65E0A">
      <w:pPr>
        <w:pStyle w:val="ConsPlusNonformat"/>
        <w:jc w:val="both"/>
      </w:pPr>
      <w:r>
        <w:t>согласия на обработку персональных данных.</w:t>
      </w:r>
    </w:p>
    <w:p w:rsidR="00000000" w:rsidRDefault="00C65E0A">
      <w:pPr>
        <w:pStyle w:val="ConsPlusNonformat"/>
        <w:jc w:val="both"/>
      </w:pPr>
      <w:r>
        <w:t xml:space="preserve">    Мне  известны  последствия  отзыва  данного  мною  в  настоящей  анкете</w:t>
      </w:r>
    </w:p>
    <w:p w:rsidR="00000000" w:rsidRDefault="00C65E0A">
      <w:pPr>
        <w:pStyle w:val="ConsPlusNonformat"/>
        <w:jc w:val="both"/>
      </w:pPr>
      <w:r>
        <w:t xml:space="preserve">согласия  на  обработку  персональных </w:t>
      </w:r>
      <w:r>
        <w:t xml:space="preserve"> данных, а именно: оператор блокирует</w:t>
      </w:r>
    </w:p>
    <w:p w:rsidR="00000000" w:rsidRDefault="00C65E0A">
      <w:pPr>
        <w:pStyle w:val="ConsPlusNonformat"/>
        <w:jc w:val="both"/>
      </w:pPr>
      <w:r>
        <w:t>персональные   данные   заявителя   (прекращает  их  сбор,  систематизацию,</w:t>
      </w:r>
    </w:p>
    <w:p w:rsidR="00000000" w:rsidRDefault="00C65E0A">
      <w:pPr>
        <w:pStyle w:val="ConsPlusNonformat"/>
        <w:jc w:val="both"/>
      </w:pPr>
      <w:r>
        <w:t>накопление, использование, в том числе передачу).</w:t>
      </w:r>
    </w:p>
    <w:p w:rsidR="00000000" w:rsidRDefault="00C65E0A">
      <w:pPr>
        <w:pStyle w:val="ConsPlusNonformat"/>
        <w:jc w:val="both"/>
      </w:pPr>
      <w:r>
        <w:t xml:space="preserve">    Настоящее согласие действует со дня его подписания.</w:t>
      </w:r>
    </w:p>
    <w:p w:rsidR="00000000" w:rsidRDefault="00C65E0A">
      <w:pPr>
        <w:pStyle w:val="ConsPlusNonformat"/>
        <w:jc w:val="both"/>
      </w:pPr>
    </w:p>
    <w:p w:rsidR="00000000" w:rsidRDefault="00C65E0A">
      <w:pPr>
        <w:pStyle w:val="ConsPlusNonformat"/>
        <w:jc w:val="both"/>
      </w:pPr>
      <w:r>
        <w:t>___________________ _______________</w:t>
      </w:r>
      <w:r>
        <w:t>__________________</w:t>
      </w:r>
    </w:p>
    <w:p w:rsidR="00000000" w:rsidRDefault="00C65E0A">
      <w:pPr>
        <w:pStyle w:val="ConsPlusNonformat"/>
        <w:jc w:val="both"/>
      </w:pPr>
      <w:r>
        <w:t xml:space="preserve">       (подпись)          (расшифровка подписи)</w:t>
      </w:r>
    </w:p>
    <w:p w:rsidR="00000000" w:rsidRDefault="00C65E0A">
      <w:pPr>
        <w:pStyle w:val="ConsPlusNonformat"/>
        <w:jc w:val="both"/>
      </w:pPr>
      <w:r>
        <w:t>"___" _________ 20__ г.</w:t>
      </w:r>
    </w:p>
    <w:p w:rsidR="00000000" w:rsidRDefault="00C65E0A">
      <w:pPr>
        <w:pStyle w:val="ConsPlusNormal"/>
        <w:jc w:val="both"/>
      </w:pPr>
    </w:p>
    <w:p w:rsidR="00000000" w:rsidRDefault="00C65E0A">
      <w:pPr>
        <w:pStyle w:val="ConsPlusNormal"/>
        <w:jc w:val="both"/>
      </w:pPr>
    </w:p>
    <w:p w:rsidR="00000000" w:rsidRDefault="00C65E0A">
      <w:pPr>
        <w:pStyle w:val="ConsPlusNormal"/>
        <w:jc w:val="both"/>
      </w:pPr>
    </w:p>
    <w:p w:rsidR="00000000" w:rsidRDefault="00C65E0A">
      <w:pPr>
        <w:pStyle w:val="ConsPlusNormal"/>
        <w:jc w:val="both"/>
      </w:pPr>
    </w:p>
    <w:p w:rsidR="00000000" w:rsidRDefault="00C65E0A">
      <w:pPr>
        <w:pStyle w:val="ConsPlusNormal"/>
        <w:jc w:val="both"/>
      </w:pPr>
    </w:p>
    <w:p w:rsidR="00000000" w:rsidRDefault="00C65E0A">
      <w:pPr>
        <w:pStyle w:val="ConsPlusNormal"/>
        <w:jc w:val="right"/>
        <w:outlineLvl w:val="1"/>
      </w:pPr>
      <w:r>
        <w:t>Приложение N 2</w:t>
      </w:r>
    </w:p>
    <w:p w:rsidR="00000000" w:rsidRDefault="00C65E0A">
      <w:pPr>
        <w:pStyle w:val="ConsPlusNormal"/>
        <w:jc w:val="right"/>
      </w:pPr>
      <w:r>
        <w:t>к Положению о порядке</w:t>
      </w:r>
    </w:p>
    <w:p w:rsidR="00000000" w:rsidRDefault="00C65E0A">
      <w:pPr>
        <w:pStyle w:val="ConsPlusNormal"/>
        <w:jc w:val="right"/>
      </w:pPr>
      <w:r>
        <w:t>и условиях проведения конкурса</w:t>
      </w:r>
    </w:p>
    <w:p w:rsidR="00000000" w:rsidRDefault="00C65E0A">
      <w:pPr>
        <w:pStyle w:val="ConsPlusNormal"/>
        <w:jc w:val="right"/>
      </w:pPr>
      <w:r>
        <w:t>"Лучший народный дружинник"</w:t>
      </w:r>
    </w:p>
    <w:p w:rsidR="00000000" w:rsidRDefault="00C65E0A">
      <w:pPr>
        <w:pStyle w:val="ConsPlusNormal"/>
        <w:jc w:val="right"/>
      </w:pPr>
      <w:r>
        <w:t>в Архангельской области</w:t>
      </w:r>
    </w:p>
    <w:p w:rsidR="00000000" w:rsidRDefault="00C65E0A">
      <w:pPr>
        <w:pStyle w:val="ConsPlusNormal"/>
        <w:jc w:val="both"/>
      </w:pPr>
    </w:p>
    <w:p w:rsidR="00000000" w:rsidRDefault="00C65E0A">
      <w:pPr>
        <w:pStyle w:val="ConsPlusNonformat"/>
        <w:jc w:val="both"/>
      </w:pPr>
      <w:r>
        <w:t xml:space="preserve">                                                                    (форма)</w:t>
      </w:r>
    </w:p>
    <w:p w:rsidR="00000000" w:rsidRDefault="00C65E0A">
      <w:pPr>
        <w:pStyle w:val="ConsPlusNonformat"/>
        <w:jc w:val="both"/>
      </w:pPr>
    </w:p>
    <w:p w:rsidR="00000000" w:rsidRDefault="00C65E0A">
      <w:pPr>
        <w:pStyle w:val="ConsPlusNonformat"/>
        <w:jc w:val="both"/>
      </w:pPr>
      <w:bookmarkStart w:id="5" w:name="Par171"/>
      <w:bookmarkEnd w:id="5"/>
      <w:r>
        <w:t xml:space="preserve">                               ПРЕДСТАВЛЕНИЕ</w:t>
      </w:r>
    </w:p>
    <w:p w:rsidR="00000000" w:rsidRDefault="00C65E0A">
      <w:pPr>
        <w:pStyle w:val="ConsPlusNonformat"/>
        <w:jc w:val="both"/>
      </w:pPr>
      <w:r>
        <w:t xml:space="preserve">           командира народной дружины __________________________</w:t>
      </w:r>
    </w:p>
    <w:p w:rsidR="00000000" w:rsidRDefault="00C65E0A">
      <w:pPr>
        <w:pStyle w:val="ConsPlusNonformat"/>
        <w:jc w:val="both"/>
      </w:pPr>
      <w:r>
        <w:t xml:space="preserve">                        (указывается наименование)</w:t>
      </w:r>
    </w:p>
    <w:p w:rsidR="00000000" w:rsidRDefault="00C65E0A">
      <w:pPr>
        <w:pStyle w:val="ConsPlusNonformat"/>
        <w:jc w:val="both"/>
      </w:pPr>
      <w:r>
        <w:t xml:space="preserve">      </w:t>
      </w:r>
      <w:r>
        <w:t xml:space="preserve">       на участника конкурса "Лучший народный дружинник"</w:t>
      </w:r>
    </w:p>
    <w:p w:rsidR="00000000" w:rsidRDefault="00C65E0A">
      <w:pPr>
        <w:pStyle w:val="ConsPlusNonformat"/>
        <w:jc w:val="both"/>
      </w:pPr>
      <w:r>
        <w:t xml:space="preserve">                          в Архангельской области</w:t>
      </w:r>
    </w:p>
    <w:p w:rsidR="00000000" w:rsidRDefault="00C65E0A">
      <w:pPr>
        <w:pStyle w:val="ConsPlusNonformat"/>
        <w:jc w:val="both"/>
      </w:pPr>
      <w:r>
        <w:t xml:space="preserve">                    __________________________________</w:t>
      </w:r>
    </w:p>
    <w:p w:rsidR="00000000" w:rsidRDefault="00C65E0A">
      <w:pPr>
        <w:pStyle w:val="ConsPlusNonformat"/>
        <w:jc w:val="both"/>
      </w:pPr>
      <w:r>
        <w:t xml:space="preserve">                            (Ф.И.О. участника)</w:t>
      </w:r>
    </w:p>
    <w:p w:rsidR="00000000" w:rsidRDefault="00C65E0A">
      <w:pPr>
        <w:pStyle w:val="ConsPlusNonformat"/>
        <w:jc w:val="both"/>
      </w:pPr>
      <w:r>
        <w:t xml:space="preserve">                    ___________ _____________ _</w:t>
      </w:r>
      <w:r>
        <w:t>_______</w:t>
      </w:r>
    </w:p>
    <w:p w:rsidR="00000000" w:rsidRDefault="00C65E0A">
      <w:pPr>
        <w:pStyle w:val="ConsPlusNonformat"/>
        <w:jc w:val="both"/>
      </w:pPr>
      <w:r>
        <w:t xml:space="preserve">                      (подпись) (Ф.И.О.)       (дата)</w:t>
      </w:r>
    </w:p>
    <w:p w:rsidR="00000000" w:rsidRDefault="00C65E0A">
      <w:pPr>
        <w:pStyle w:val="ConsPlusNonformat"/>
        <w:jc w:val="both"/>
      </w:pPr>
    </w:p>
    <w:p w:rsidR="00000000" w:rsidRDefault="00C65E0A">
      <w:pPr>
        <w:pStyle w:val="ConsPlusNonformat"/>
        <w:jc w:val="both"/>
      </w:pPr>
      <w:r>
        <w:t xml:space="preserve">                                                                СОГЛАСОВАНО</w:t>
      </w:r>
    </w:p>
    <w:p w:rsidR="00000000" w:rsidRDefault="00C65E0A">
      <w:pPr>
        <w:pStyle w:val="ConsPlusNonformat"/>
        <w:jc w:val="both"/>
      </w:pPr>
      <w:r>
        <w:t xml:space="preserve">    Глава муниципального образования</w:t>
      </w:r>
    </w:p>
    <w:p w:rsidR="00000000" w:rsidRDefault="00C65E0A">
      <w:pPr>
        <w:pStyle w:val="ConsPlusNonformat"/>
        <w:jc w:val="both"/>
      </w:pPr>
      <w:r>
        <w:t xml:space="preserve">    ______________________________</w:t>
      </w:r>
    </w:p>
    <w:p w:rsidR="00000000" w:rsidRDefault="00C65E0A">
      <w:pPr>
        <w:pStyle w:val="ConsPlusNonformat"/>
        <w:jc w:val="both"/>
      </w:pPr>
      <w:r>
        <w:t xml:space="preserve">          (наименование муниципального образо</w:t>
      </w:r>
      <w:r>
        <w:t>вания Архангельской</w:t>
      </w:r>
    </w:p>
    <w:p w:rsidR="00000000" w:rsidRDefault="00C65E0A">
      <w:pPr>
        <w:pStyle w:val="ConsPlusNonformat"/>
        <w:jc w:val="both"/>
      </w:pPr>
      <w:r>
        <w:t xml:space="preserve">                                 области)</w:t>
      </w:r>
    </w:p>
    <w:p w:rsidR="00000000" w:rsidRDefault="00C65E0A">
      <w:pPr>
        <w:pStyle w:val="ConsPlusNonformat"/>
        <w:jc w:val="both"/>
      </w:pPr>
      <w:r>
        <w:t xml:space="preserve">    ___________ _____________ ________</w:t>
      </w:r>
    </w:p>
    <w:p w:rsidR="00000000" w:rsidRDefault="00C65E0A">
      <w:pPr>
        <w:pStyle w:val="ConsPlusNonformat"/>
        <w:jc w:val="both"/>
      </w:pPr>
      <w:r>
        <w:t xml:space="preserve">     (подпись)   (Ф.И.О.)      (дата)</w:t>
      </w:r>
    </w:p>
    <w:p w:rsidR="00000000" w:rsidRDefault="00C65E0A">
      <w:pPr>
        <w:pStyle w:val="ConsPlusNonformat"/>
        <w:jc w:val="both"/>
      </w:pPr>
    </w:p>
    <w:p w:rsidR="00000000" w:rsidRDefault="00C65E0A">
      <w:pPr>
        <w:pStyle w:val="ConsPlusNonformat"/>
        <w:jc w:val="both"/>
      </w:pPr>
      <w:r>
        <w:t xml:space="preserve">                                                                СОГЛАСОВАНО</w:t>
      </w:r>
    </w:p>
    <w:p w:rsidR="00000000" w:rsidRDefault="00C65E0A">
      <w:pPr>
        <w:pStyle w:val="ConsPlusNonformat"/>
        <w:jc w:val="both"/>
      </w:pPr>
      <w:r>
        <w:t xml:space="preserve">    Начальник</w:t>
      </w:r>
    </w:p>
    <w:p w:rsidR="00000000" w:rsidRDefault="00C65E0A">
      <w:pPr>
        <w:pStyle w:val="ConsPlusNonformat"/>
        <w:jc w:val="both"/>
      </w:pPr>
      <w:r>
        <w:t>отдела (отделения, пункта) полиции</w:t>
      </w:r>
    </w:p>
    <w:p w:rsidR="00000000" w:rsidRDefault="00C65E0A">
      <w:pPr>
        <w:pStyle w:val="ConsPlusNonformat"/>
        <w:jc w:val="both"/>
      </w:pPr>
      <w:r>
        <w:t xml:space="preserve">    ___________ _____________ ________</w:t>
      </w:r>
    </w:p>
    <w:p w:rsidR="00000000" w:rsidRDefault="00C65E0A">
      <w:pPr>
        <w:pStyle w:val="ConsPlusNonformat"/>
        <w:jc w:val="both"/>
      </w:pPr>
      <w:r>
        <w:t xml:space="preserve">    (подпись)    (Ф.И.О.)      (дата)</w:t>
      </w:r>
    </w:p>
    <w:p w:rsidR="00000000" w:rsidRDefault="00C65E0A">
      <w:pPr>
        <w:pStyle w:val="ConsPlusNonformat"/>
        <w:jc w:val="both"/>
      </w:pPr>
    </w:p>
    <w:p w:rsidR="00000000" w:rsidRDefault="00C65E0A">
      <w:pPr>
        <w:pStyle w:val="ConsPlusNonformat"/>
        <w:jc w:val="both"/>
      </w:pPr>
      <w:r>
        <w:t xml:space="preserve">                              ОЦЕНОЧНЫЙ ЛИСТ</w:t>
      </w:r>
    </w:p>
    <w:p w:rsidR="00000000" w:rsidRDefault="00C65E0A">
      <w:pPr>
        <w:pStyle w:val="ConsPlusNonformat"/>
        <w:jc w:val="both"/>
      </w:pPr>
      <w:r>
        <w:t xml:space="preserve">              по результатам деятельности участника конкурса</w:t>
      </w:r>
    </w:p>
    <w:p w:rsidR="00000000" w:rsidRDefault="00C65E0A">
      <w:pPr>
        <w:pStyle w:val="ConsPlusNonformat"/>
        <w:jc w:val="both"/>
      </w:pPr>
      <w:r>
        <w:t xml:space="preserve">            "Лучший народный дружинни</w:t>
      </w:r>
      <w:r>
        <w:t>к" в Архангельской области</w:t>
      </w:r>
    </w:p>
    <w:p w:rsidR="00000000" w:rsidRDefault="00C65E0A">
      <w:pPr>
        <w:pStyle w:val="ConsPlusNonformat"/>
        <w:jc w:val="both"/>
      </w:pPr>
      <w:r>
        <w:t xml:space="preserve">           за первое полугодие текущего года и второе полугодие</w:t>
      </w:r>
    </w:p>
    <w:p w:rsidR="00000000" w:rsidRDefault="00C65E0A">
      <w:pPr>
        <w:pStyle w:val="ConsPlusNonformat"/>
        <w:jc w:val="both"/>
      </w:pPr>
      <w:r>
        <w:t xml:space="preserve">                           предшествующего года</w:t>
      </w:r>
    </w:p>
    <w:p w:rsidR="00000000" w:rsidRDefault="00C65E0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97"/>
        <w:gridCol w:w="1427"/>
      </w:tblGrid>
      <w:tr w:rsidR="00000000" w:rsidRPr="00C65E0A">
        <w:tc>
          <w:tcPr>
            <w:tcW w:w="7597"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jc w:val="center"/>
            </w:pPr>
            <w:r w:rsidRPr="00C65E0A">
              <w:t>Критерии оценки</w:t>
            </w:r>
          </w:p>
        </w:tc>
        <w:tc>
          <w:tcPr>
            <w:tcW w:w="1427"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r w:rsidRPr="00C65E0A">
              <w:t>Количество</w:t>
            </w:r>
          </w:p>
        </w:tc>
      </w:tr>
      <w:tr w:rsidR="00000000" w:rsidRPr="00C65E0A">
        <w:tc>
          <w:tcPr>
            <w:tcW w:w="7597"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jc w:val="center"/>
            </w:pPr>
            <w:r w:rsidRPr="00C65E0A">
              <w:t>1</w:t>
            </w:r>
          </w:p>
        </w:tc>
        <w:tc>
          <w:tcPr>
            <w:tcW w:w="1427"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jc w:val="center"/>
            </w:pPr>
            <w:r w:rsidRPr="00C65E0A">
              <w:t>2</w:t>
            </w:r>
          </w:p>
        </w:tc>
      </w:tr>
      <w:tr w:rsidR="00000000" w:rsidRPr="00C65E0A">
        <w:tc>
          <w:tcPr>
            <w:tcW w:w="7597"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r w:rsidRPr="00C65E0A">
              <w:t>Количество часов выхода участника конкурса на дежурство по охране общественного пор</w:t>
            </w:r>
            <w:r w:rsidRPr="00C65E0A">
              <w:t>ядка по приглашению органов внутренних дел (полиции) и иных правоохранительных органов</w:t>
            </w:r>
          </w:p>
        </w:tc>
        <w:tc>
          <w:tcPr>
            <w:tcW w:w="1427"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p>
        </w:tc>
      </w:tr>
      <w:tr w:rsidR="00000000" w:rsidRPr="00C65E0A">
        <w:tc>
          <w:tcPr>
            <w:tcW w:w="7597"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r w:rsidRPr="00C65E0A">
              <w:t>Количество часов выхода участника конкурса на дежурство по охране общественного порядка при проведении спортивных, культурно-зрелищных и иных массовых мероприятий по п</w:t>
            </w:r>
            <w:r w:rsidRPr="00C65E0A">
              <w:t>риглашению их организаторов</w:t>
            </w:r>
          </w:p>
        </w:tc>
        <w:tc>
          <w:tcPr>
            <w:tcW w:w="1427"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p>
        </w:tc>
      </w:tr>
      <w:tr w:rsidR="00000000" w:rsidRPr="00C65E0A">
        <w:tc>
          <w:tcPr>
            <w:tcW w:w="7597"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r w:rsidRPr="00C65E0A">
              <w:t>Количество часов выхода участника конкурса на мероприятия по оказанию помощи органам внутренних дел (полиции) и иным правоохранительным органам в поиске лиц, пропавших без вести</w:t>
            </w:r>
          </w:p>
        </w:tc>
        <w:tc>
          <w:tcPr>
            <w:tcW w:w="1427"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p>
        </w:tc>
      </w:tr>
      <w:tr w:rsidR="00000000" w:rsidRPr="00C65E0A">
        <w:tc>
          <w:tcPr>
            <w:tcW w:w="7597"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r w:rsidRPr="00C65E0A">
              <w:t>Количество фактов установления участни</w:t>
            </w:r>
            <w:r w:rsidRPr="00C65E0A">
              <w:t>ком конкурса местонахождения лиц, пропавших без вести</w:t>
            </w:r>
          </w:p>
        </w:tc>
        <w:tc>
          <w:tcPr>
            <w:tcW w:w="1427"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p>
        </w:tc>
      </w:tr>
      <w:tr w:rsidR="00000000" w:rsidRPr="00C65E0A">
        <w:tc>
          <w:tcPr>
            <w:tcW w:w="7597"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r w:rsidRPr="00C65E0A">
              <w:t>Количество выявленных и предотвращенных участником конкурса совместно с правоохранительными органами административных правонарушений</w:t>
            </w:r>
          </w:p>
        </w:tc>
        <w:tc>
          <w:tcPr>
            <w:tcW w:w="1427"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p>
        </w:tc>
      </w:tr>
      <w:tr w:rsidR="00000000" w:rsidRPr="00C65E0A">
        <w:tc>
          <w:tcPr>
            <w:tcW w:w="7597"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r w:rsidRPr="00C65E0A">
              <w:lastRenderedPageBreak/>
              <w:t>Количество выявленных и предотвращенных участником конкурса совме</w:t>
            </w:r>
            <w:r w:rsidRPr="00C65E0A">
              <w:t>стно с правоохранительными органами преступлений</w:t>
            </w:r>
          </w:p>
        </w:tc>
        <w:tc>
          <w:tcPr>
            <w:tcW w:w="1427"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p>
        </w:tc>
      </w:tr>
      <w:tr w:rsidR="00000000" w:rsidRPr="00C65E0A">
        <w:tc>
          <w:tcPr>
            <w:tcW w:w="7597"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r w:rsidRPr="00C65E0A">
              <w:t>Количество выявленных и переданных участником конкурса</w:t>
            </w:r>
          </w:p>
          <w:p w:rsidR="00000000" w:rsidRPr="00C65E0A" w:rsidRDefault="00C65E0A">
            <w:pPr>
              <w:pStyle w:val="ConsPlusNormal"/>
            </w:pPr>
            <w:r w:rsidRPr="00C65E0A">
              <w:t>в правоохранительные органы подтвержденных фактов незаконного оборота наркотических веществ, алкогольной и спиртосодержащей продукции</w:t>
            </w:r>
          </w:p>
        </w:tc>
        <w:tc>
          <w:tcPr>
            <w:tcW w:w="1427"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p>
        </w:tc>
      </w:tr>
      <w:tr w:rsidR="00000000" w:rsidRPr="00C65E0A">
        <w:tc>
          <w:tcPr>
            <w:tcW w:w="7597"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r w:rsidRPr="00C65E0A">
              <w:t>Количество про</w:t>
            </w:r>
            <w:r w:rsidRPr="00C65E0A">
              <w:t>веденных участником конкурса совместно</w:t>
            </w:r>
          </w:p>
          <w:p w:rsidR="00000000" w:rsidRPr="00C65E0A" w:rsidRDefault="00C65E0A">
            <w:pPr>
              <w:pStyle w:val="ConsPlusNormal"/>
            </w:pPr>
            <w:r w:rsidRPr="00C65E0A">
              <w:t>с правоохранительными органами проверок лиц, состоящих</w:t>
            </w:r>
          </w:p>
          <w:p w:rsidR="00000000" w:rsidRPr="00C65E0A" w:rsidRDefault="00C65E0A">
            <w:pPr>
              <w:pStyle w:val="ConsPlusNormal"/>
            </w:pPr>
            <w:r w:rsidRPr="00C65E0A">
              <w:t>на профилактических учетах в органах внутренних дел</w:t>
            </w:r>
          </w:p>
        </w:tc>
        <w:tc>
          <w:tcPr>
            <w:tcW w:w="1427"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p>
        </w:tc>
      </w:tr>
      <w:tr w:rsidR="00000000" w:rsidRPr="00C65E0A">
        <w:tc>
          <w:tcPr>
            <w:tcW w:w="7597"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r w:rsidRPr="00C65E0A">
              <w:t>Количество проведенных участником конкурса совместно</w:t>
            </w:r>
          </w:p>
          <w:p w:rsidR="00000000" w:rsidRPr="00C65E0A" w:rsidRDefault="00C65E0A">
            <w:pPr>
              <w:pStyle w:val="ConsPlusNormal"/>
            </w:pPr>
            <w:r w:rsidRPr="00C65E0A">
              <w:t>с правоохранительными органами встреч с населением, бесед</w:t>
            </w:r>
          </w:p>
          <w:p w:rsidR="00000000" w:rsidRPr="00C65E0A" w:rsidRDefault="00C65E0A">
            <w:pPr>
              <w:pStyle w:val="ConsPlusNormal"/>
            </w:pPr>
            <w:r w:rsidRPr="00C65E0A">
              <w:t>в общеобразовательных организациях в целях распространения правовых знаний, разъяснения норм поведения в общественных местах</w:t>
            </w:r>
          </w:p>
        </w:tc>
        <w:tc>
          <w:tcPr>
            <w:tcW w:w="1427"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p>
        </w:tc>
      </w:tr>
    </w:tbl>
    <w:p w:rsidR="00000000" w:rsidRDefault="00C65E0A">
      <w:pPr>
        <w:pStyle w:val="ConsPlusNormal"/>
        <w:jc w:val="both"/>
      </w:pPr>
    </w:p>
    <w:p w:rsidR="00000000" w:rsidRDefault="00C65E0A">
      <w:pPr>
        <w:pStyle w:val="ConsPlusNormal"/>
        <w:jc w:val="both"/>
      </w:pPr>
    </w:p>
    <w:p w:rsidR="00000000" w:rsidRDefault="00C65E0A">
      <w:pPr>
        <w:pStyle w:val="ConsPlusNormal"/>
        <w:jc w:val="both"/>
      </w:pPr>
    </w:p>
    <w:p w:rsidR="00000000" w:rsidRDefault="00C65E0A">
      <w:pPr>
        <w:pStyle w:val="ConsPlusNormal"/>
        <w:jc w:val="both"/>
      </w:pPr>
    </w:p>
    <w:p w:rsidR="00000000" w:rsidRDefault="00C65E0A">
      <w:pPr>
        <w:pStyle w:val="ConsPlusNormal"/>
        <w:jc w:val="both"/>
      </w:pPr>
    </w:p>
    <w:p w:rsidR="00000000" w:rsidRDefault="00C65E0A">
      <w:pPr>
        <w:pStyle w:val="ConsPlusNormal"/>
        <w:jc w:val="right"/>
        <w:outlineLvl w:val="1"/>
      </w:pPr>
      <w:r>
        <w:t>Приложение N 3</w:t>
      </w:r>
    </w:p>
    <w:p w:rsidR="00000000" w:rsidRDefault="00C65E0A">
      <w:pPr>
        <w:pStyle w:val="ConsPlusNormal"/>
        <w:jc w:val="right"/>
      </w:pPr>
      <w:r>
        <w:t>к Положению о порядке</w:t>
      </w:r>
    </w:p>
    <w:p w:rsidR="00000000" w:rsidRDefault="00C65E0A">
      <w:pPr>
        <w:pStyle w:val="ConsPlusNormal"/>
        <w:jc w:val="right"/>
      </w:pPr>
      <w:r>
        <w:t>и условиях проведения конкурс</w:t>
      </w:r>
      <w:r>
        <w:t>а</w:t>
      </w:r>
    </w:p>
    <w:p w:rsidR="00000000" w:rsidRDefault="00C65E0A">
      <w:pPr>
        <w:pStyle w:val="ConsPlusNormal"/>
        <w:jc w:val="right"/>
      </w:pPr>
      <w:r>
        <w:t>"Лучший народный дружинник"</w:t>
      </w:r>
    </w:p>
    <w:p w:rsidR="00000000" w:rsidRDefault="00C65E0A">
      <w:pPr>
        <w:pStyle w:val="ConsPlusNormal"/>
        <w:jc w:val="right"/>
      </w:pPr>
      <w:r>
        <w:t>в Архангельской области</w:t>
      </w:r>
    </w:p>
    <w:p w:rsidR="00000000" w:rsidRDefault="00C65E0A">
      <w:pPr>
        <w:pStyle w:val="ConsPlusNormal"/>
        <w:jc w:val="both"/>
      </w:pPr>
    </w:p>
    <w:p w:rsidR="00000000" w:rsidRDefault="00C65E0A">
      <w:pPr>
        <w:pStyle w:val="ConsPlusTitle"/>
        <w:jc w:val="center"/>
      </w:pPr>
      <w:bookmarkStart w:id="6" w:name="Par239"/>
      <w:bookmarkEnd w:id="6"/>
      <w:r>
        <w:t>ЛИСТ ОЦЕНКИ</w:t>
      </w:r>
    </w:p>
    <w:p w:rsidR="00000000" w:rsidRDefault="00C65E0A">
      <w:pPr>
        <w:pStyle w:val="ConsPlusTitle"/>
        <w:jc w:val="center"/>
      </w:pPr>
      <w:r>
        <w:t>достижений участников конкурса</w:t>
      </w:r>
    </w:p>
    <w:p w:rsidR="00000000" w:rsidRDefault="00C65E0A">
      <w:pPr>
        <w:pStyle w:val="ConsPlusTitle"/>
        <w:jc w:val="center"/>
      </w:pPr>
      <w:r>
        <w:t>"Лучший народный дружинник" в Архангельской области</w:t>
      </w:r>
    </w:p>
    <w:p w:rsidR="00000000" w:rsidRDefault="00C65E0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13"/>
        <w:gridCol w:w="940"/>
        <w:gridCol w:w="1470"/>
        <w:gridCol w:w="996"/>
      </w:tblGrid>
      <w:tr w:rsidR="00000000" w:rsidRPr="00C65E0A">
        <w:tc>
          <w:tcPr>
            <w:tcW w:w="5613"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jc w:val="center"/>
            </w:pPr>
            <w:r w:rsidRPr="00C65E0A">
              <w:t>Критерии оценки</w:t>
            </w:r>
          </w:p>
        </w:tc>
        <w:tc>
          <w:tcPr>
            <w:tcW w:w="940"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jc w:val="center"/>
            </w:pPr>
            <w:r w:rsidRPr="00C65E0A">
              <w:t>Количество</w:t>
            </w:r>
          </w:p>
        </w:tc>
        <w:tc>
          <w:tcPr>
            <w:tcW w:w="1470"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jc w:val="center"/>
            </w:pPr>
            <w:r w:rsidRPr="00C65E0A">
              <w:t>Коэффициент перевода</w:t>
            </w:r>
          </w:p>
          <w:p w:rsidR="00000000" w:rsidRPr="00C65E0A" w:rsidRDefault="00C65E0A">
            <w:pPr>
              <w:pStyle w:val="ConsPlusNormal"/>
              <w:jc w:val="center"/>
            </w:pPr>
            <w:r w:rsidRPr="00C65E0A">
              <w:t>в баллы</w:t>
            </w:r>
          </w:p>
        </w:tc>
        <w:tc>
          <w:tcPr>
            <w:tcW w:w="996"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jc w:val="center"/>
            </w:pPr>
            <w:r w:rsidRPr="00C65E0A">
              <w:t>Всего баллов</w:t>
            </w:r>
          </w:p>
        </w:tc>
      </w:tr>
      <w:tr w:rsidR="00000000" w:rsidRPr="00C65E0A">
        <w:tc>
          <w:tcPr>
            <w:tcW w:w="5613"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jc w:val="center"/>
            </w:pPr>
            <w:r w:rsidRPr="00C65E0A">
              <w:t>1</w:t>
            </w:r>
          </w:p>
        </w:tc>
        <w:tc>
          <w:tcPr>
            <w:tcW w:w="940"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jc w:val="center"/>
            </w:pPr>
            <w:r w:rsidRPr="00C65E0A">
              <w:t>2</w:t>
            </w:r>
          </w:p>
        </w:tc>
        <w:tc>
          <w:tcPr>
            <w:tcW w:w="1470"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jc w:val="center"/>
            </w:pPr>
            <w:r w:rsidRPr="00C65E0A">
              <w:t>3</w:t>
            </w:r>
          </w:p>
        </w:tc>
        <w:tc>
          <w:tcPr>
            <w:tcW w:w="996"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jc w:val="center"/>
            </w:pPr>
            <w:r w:rsidRPr="00C65E0A">
              <w:t xml:space="preserve">4 </w:t>
            </w:r>
            <w:hyperlink w:anchor="Par311" w:tooltip="&lt;*&gt; В графе 4 &quot;Всего баллов&quot; отражается общее количество баллов в целом (гр. 4 = гр. 2 х гр. 3)." w:history="1">
              <w:r w:rsidRPr="00C65E0A">
                <w:rPr>
                  <w:color w:val="0000FF"/>
                </w:rPr>
                <w:t>&lt;*&gt;</w:t>
              </w:r>
            </w:hyperlink>
          </w:p>
        </w:tc>
      </w:tr>
      <w:tr w:rsidR="00000000" w:rsidRPr="00C65E0A">
        <w:tc>
          <w:tcPr>
            <w:tcW w:w="5613"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r w:rsidRPr="00C65E0A">
              <w:t>Количество часов выхода участника конкурса на дежурство по охране общественного порядка по приглашению органов внутренних дел (полиции)</w:t>
            </w:r>
            <w:r w:rsidRPr="00C65E0A">
              <w:t xml:space="preserve"> и иных правоохранительных органов</w:t>
            </w:r>
          </w:p>
        </w:tc>
        <w:tc>
          <w:tcPr>
            <w:tcW w:w="940"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p>
        </w:tc>
        <w:tc>
          <w:tcPr>
            <w:tcW w:w="1470"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jc w:val="center"/>
            </w:pPr>
            <w:r w:rsidRPr="00C65E0A">
              <w:t>5</w:t>
            </w:r>
          </w:p>
        </w:tc>
        <w:tc>
          <w:tcPr>
            <w:tcW w:w="996"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p>
        </w:tc>
      </w:tr>
      <w:tr w:rsidR="00000000" w:rsidRPr="00C65E0A">
        <w:tc>
          <w:tcPr>
            <w:tcW w:w="5613"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r w:rsidRPr="00C65E0A">
              <w:t>Количество часов выхода участника конкурса на дежурство по охране общественного порядка при проведении спортивных, культурно-зрелищных и иных массовых мероприятий по приглашению их организаторов</w:t>
            </w:r>
          </w:p>
        </w:tc>
        <w:tc>
          <w:tcPr>
            <w:tcW w:w="940"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p>
        </w:tc>
        <w:tc>
          <w:tcPr>
            <w:tcW w:w="1470"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jc w:val="center"/>
            </w:pPr>
            <w:r w:rsidRPr="00C65E0A">
              <w:t>5</w:t>
            </w:r>
          </w:p>
        </w:tc>
        <w:tc>
          <w:tcPr>
            <w:tcW w:w="996"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p>
        </w:tc>
      </w:tr>
      <w:tr w:rsidR="00000000" w:rsidRPr="00C65E0A">
        <w:tc>
          <w:tcPr>
            <w:tcW w:w="5613"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r w:rsidRPr="00C65E0A">
              <w:t>Количество часов</w:t>
            </w:r>
            <w:r w:rsidRPr="00C65E0A">
              <w:t xml:space="preserve"> выхода участника конкурса на мероприятия по оказанию помощи органам внутренних дел (полиции) и иным правоохранительным органам в поиске лиц, пропавших без вести</w:t>
            </w:r>
          </w:p>
        </w:tc>
        <w:tc>
          <w:tcPr>
            <w:tcW w:w="940"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p>
        </w:tc>
        <w:tc>
          <w:tcPr>
            <w:tcW w:w="1470"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jc w:val="center"/>
            </w:pPr>
            <w:r w:rsidRPr="00C65E0A">
              <w:t>15</w:t>
            </w:r>
          </w:p>
        </w:tc>
        <w:tc>
          <w:tcPr>
            <w:tcW w:w="996"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p>
        </w:tc>
      </w:tr>
      <w:tr w:rsidR="00000000" w:rsidRPr="00C65E0A">
        <w:tc>
          <w:tcPr>
            <w:tcW w:w="5613"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r w:rsidRPr="00C65E0A">
              <w:t>Количество фактов установления участником конкурса местонахождения лиц, пропавших без вести</w:t>
            </w:r>
          </w:p>
        </w:tc>
        <w:tc>
          <w:tcPr>
            <w:tcW w:w="940"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p>
        </w:tc>
        <w:tc>
          <w:tcPr>
            <w:tcW w:w="1470"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jc w:val="center"/>
            </w:pPr>
            <w:r w:rsidRPr="00C65E0A">
              <w:t>25</w:t>
            </w:r>
          </w:p>
        </w:tc>
        <w:tc>
          <w:tcPr>
            <w:tcW w:w="996"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p>
        </w:tc>
      </w:tr>
      <w:tr w:rsidR="00000000" w:rsidRPr="00C65E0A">
        <w:tc>
          <w:tcPr>
            <w:tcW w:w="5613"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r w:rsidRPr="00C65E0A">
              <w:t>Количество выявленных и предотвращенных участником конкурса совместно с правоохранительными органами административных правонарушений</w:t>
            </w:r>
          </w:p>
        </w:tc>
        <w:tc>
          <w:tcPr>
            <w:tcW w:w="940"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p>
        </w:tc>
        <w:tc>
          <w:tcPr>
            <w:tcW w:w="1470"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jc w:val="center"/>
            </w:pPr>
            <w:r w:rsidRPr="00C65E0A">
              <w:t>10</w:t>
            </w:r>
          </w:p>
        </w:tc>
        <w:tc>
          <w:tcPr>
            <w:tcW w:w="996"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p>
        </w:tc>
      </w:tr>
      <w:tr w:rsidR="00000000" w:rsidRPr="00C65E0A">
        <w:tc>
          <w:tcPr>
            <w:tcW w:w="5613"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r w:rsidRPr="00C65E0A">
              <w:t>Количество выявленн</w:t>
            </w:r>
            <w:r w:rsidRPr="00C65E0A">
              <w:t xml:space="preserve">ых и предотвращенных участником </w:t>
            </w:r>
            <w:r w:rsidRPr="00C65E0A">
              <w:lastRenderedPageBreak/>
              <w:t>конкурса совместно с правоохранительными органами преступлений</w:t>
            </w:r>
          </w:p>
        </w:tc>
        <w:tc>
          <w:tcPr>
            <w:tcW w:w="940"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p>
        </w:tc>
        <w:tc>
          <w:tcPr>
            <w:tcW w:w="1470"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jc w:val="center"/>
            </w:pPr>
            <w:r w:rsidRPr="00C65E0A">
              <w:t>30</w:t>
            </w:r>
          </w:p>
        </w:tc>
        <w:tc>
          <w:tcPr>
            <w:tcW w:w="996"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p>
        </w:tc>
      </w:tr>
      <w:tr w:rsidR="00000000" w:rsidRPr="00C65E0A">
        <w:tc>
          <w:tcPr>
            <w:tcW w:w="5613"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r w:rsidRPr="00C65E0A">
              <w:lastRenderedPageBreak/>
              <w:t>Количество выявленных и переданных участником конкурса в правоохранительные органы подтвержденных фактов незаконного оборота наркотических веществ, алкогол</w:t>
            </w:r>
            <w:r w:rsidRPr="00C65E0A">
              <w:t>ьной</w:t>
            </w:r>
          </w:p>
          <w:p w:rsidR="00000000" w:rsidRPr="00C65E0A" w:rsidRDefault="00C65E0A">
            <w:pPr>
              <w:pStyle w:val="ConsPlusNormal"/>
            </w:pPr>
            <w:r w:rsidRPr="00C65E0A">
              <w:t>и спиртосодержащей продукции</w:t>
            </w:r>
          </w:p>
        </w:tc>
        <w:tc>
          <w:tcPr>
            <w:tcW w:w="940"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p>
        </w:tc>
        <w:tc>
          <w:tcPr>
            <w:tcW w:w="1470"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jc w:val="center"/>
            </w:pPr>
            <w:r w:rsidRPr="00C65E0A">
              <w:t>10</w:t>
            </w:r>
          </w:p>
        </w:tc>
        <w:tc>
          <w:tcPr>
            <w:tcW w:w="996"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p>
        </w:tc>
      </w:tr>
      <w:tr w:rsidR="00000000" w:rsidRPr="00C65E0A">
        <w:tc>
          <w:tcPr>
            <w:tcW w:w="5613"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r w:rsidRPr="00C65E0A">
              <w:t>Количество проведенных участником конкурса совместно с правоохранительными органами проверок лиц, состоящих на профилактических учетах в органах внутренних дел</w:t>
            </w:r>
          </w:p>
        </w:tc>
        <w:tc>
          <w:tcPr>
            <w:tcW w:w="940"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p>
        </w:tc>
        <w:tc>
          <w:tcPr>
            <w:tcW w:w="1470"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jc w:val="center"/>
            </w:pPr>
            <w:r w:rsidRPr="00C65E0A">
              <w:t>5</w:t>
            </w:r>
          </w:p>
        </w:tc>
        <w:tc>
          <w:tcPr>
            <w:tcW w:w="996"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p>
        </w:tc>
      </w:tr>
      <w:tr w:rsidR="00000000" w:rsidRPr="00C65E0A">
        <w:tc>
          <w:tcPr>
            <w:tcW w:w="5613"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r w:rsidRPr="00C65E0A">
              <w:t>Количество проведенных участником конкурса совместно с правоохранительными органами встреч</w:t>
            </w:r>
          </w:p>
          <w:p w:rsidR="00000000" w:rsidRPr="00C65E0A" w:rsidRDefault="00C65E0A">
            <w:pPr>
              <w:pStyle w:val="ConsPlusNormal"/>
            </w:pPr>
            <w:r w:rsidRPr="00C65E0A">
              <w:t>с населением, бесед в общеобразовательных организациях в целях распространения правовых знаний, разъяснения норм поведения в общественных местах</w:t>
            </w:r>
          </w:p>
        </w:tc>
        <w:tc>
          <w:tcPr>
            <w:tcW w:w="940"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p>
        </w:tc>
        <w:tc>
          <w:tcPr>
            <w:tcW w:w="1470"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jc w:val="center"/>
            </w:pPr>
            <w:r w:rsidRPr="00C65E0A">
              <w:t>5</w:t>
            </w:r>
          </w:p>
        </w:tc>
        <w:tc>
          <w:tcPr>
            <w:tcW w:w="996"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p>
        </w:tc>
      </w:tr>
      <w:tr w:rsidR="00000000" w:rsidRPr="00C65E0A">
        <w:tc>
          <w:tcPr>
            <w:tcW w:w="5613"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r w:rsidRPr="00C65E0A">
              <w:t>Наличие фото- и</w:t>
            </w:r>
            <w:r w:rsidRPr="00C65E0A">
              <w:t xml:space="preserve"> видеоматериалов о деятельности участника конкурса, размещенных в средствах массовой информации</w:t>
            </w:r>
          </w:p>
        </w:tc>
        <w:tc>
          <w:tcPr>
            <w:tcW w:w="2410" w:type="dxa"/>
            <w:gridSpan w:val="2"/>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r w:rsidRPr="00C65E0A">
              <w:t>наличие - 10 баллов</w:t>
            </w:r>
          </w:p>
          <w:p w:rsidR="00000000" w:rsidRPr="00C65E0A" w:rsidRDefault="00C65E0A">
            <w:pPr>
              <w:pStyle w:val="ConsPlusNormal"/>
            </w:pPr>
            <w:r w:rsidRPr="00C65E0A">
              <w:t>отсутствие - 0 баллов</w:t>
            </w:r>
          </w:p>
        </w:tc>
        <w:tc>
          <w:tcPr>
            <w:tcW w:w="996"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p>
        </w:tc>
      </w:tr>
      <w:tr w:rsidR="00000000" w:rsidRPr="00C65E0A">
        <w:tc>
          <w:tcPr>
            <w:tcW w:w="5613"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r w:rsidRPr="00C65E0A">
              <w:t>Наличие отзывов граждан, организаций и должностных лиц о деятельности участника конкурса, поступивших</w:t>
            </w:r>
          </w:p>
          <w:p w:rsidR="00000000" w:rsidRPr="00C65E0A" w:rsidRDefault="00C65E0A">
            <w:pPr>
              <w:pStyle w:val="ConsPlusNormal"/>
            </w:pPr>
            <w:r w:rsidRPr="00C65E0A">
              <w:t>в органы внутренних дел (полицию), иные правоохранительные органы за первое полугодие текущего года и второе полугодие предшествующего года</w:t>
            </w:r>
          </w:p>
        </w:tc>
        <w:tc>
          <w:tcPr>
            <w:tcW w:w="2410" w:type="dxa"/>
            <w:gridSpan w:val="2"/>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r w:rsidRPr="00C65E0A">
              <w:t>наличие - 10 баллов</w:t>
            </w:r>
          </w:p>
          <w:p w:rsidR="00000000" w:rsidRPr="00C65E0A" w:rsidRDefault="00C65E0A">
            <w:pPr>
              <w:pStyle w:val="ConsPlusNormal"/>
            </w:pPr>
            <w:r w:rsidRPr="00C65E0A">
              <w:t>отсутствие - 0 баллов</w:t>
            </w:r>
          </w:p>
        </w:tc>
        <w:tc>
          <w:tcPr>
            <w:tcW w:w="996"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p>
        </w:tc>
      </w:tr>
      <w:tr w:rsidR="00000000" w:rsidRPr="00C65E0A">
        <w:tc>
          <w:tcPr>
            <w:tcW w:w="5613"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r w:rsidRPr="00C65E0A">
              <w:t xml:space="preserve">Наличие презентаций, иллюстративных материалов, освещающих деятельность </w:t>
            </w:r>
            <w:r w:rsidRPr="00C65E0A">
              <w:t>участника конкурса</w:t>
            </w:r>
          </w:p>
        </w:tc>
        <w:tc>
          <w:tcPr>
            <w:tcW w:w="2410" w:type="dxa"/>
            <w:gridSpan w:val="2"/>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r w:rsidRPr="00C65E0A">
              <w:t>наличие - 10 баллов</w:t>
            </w:r>
          </w:p>
          <w:p w:rsidR="00000000" w:rsidRPr="00C65E0A" w:rsidRDefault="00C65E0A">
            <w:pPr>
              <w:pStyle w:val="ConsPlusNormal"/>
            </w:pPr>
            <w:r w:rsidRPr="00C65E0A">
              <w:t>отсутствие - 0 баллов</w:t>
            </w:r>
          </w:p>
        </w:tc>
        <w:tc>
          <w:tcPr>
            <w:tcW w:w="996"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p>
        </w:tc>
      </w:tr>
      <w:tr w:rsidR="00000000" w:rsidRPr="00C65E0A">
        <w:tc>
          <w:tcPr>
            <w:tcW w:w="5613"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r w:rsidRPr="00C65E0A">
              <w:t>Наличие дипломов, благодарностей, почетных грамот, выданных федеральными органами государственной власти, органами государственной власти Архангельской области, органами местного самоуправления</w:t>
            </w:r>
            <w:r w:rsidRPr="00C65E0A">
              <w:t xml:space="preserve"> участнику конкурса за осуществление деятельности по охране общественного порядка</w:t>
            </w:r>
          </w:p>
        </w:tc>
        <w:tc>
          <w:tcPr>
            <w:tcW w:w="2410" w:type="dxa"/>
            <w:gridSpan w:val="2"/>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r w:rsidRPr="00C65E0A">
              <w:t>наличие - 10 баллов</w:t>
            </w:r>
          </w:p>
          <w:p w:rsidR="00000000" w:rsidRPr="00C65E0A" w:rsidRDefault="00C65E0A">
            <w:pPr>
              <w:pStyle w:val="ConsPlusNormal"/>
            </w:pPr>
            <w:r w:rsidRPr="00C65E0A">
              <w:t>отсутствие - 0 баллов</w:t>
            </w:r>
          </w:p>
        </w:tc>
        <w:tc>
          <w:tcPr>
            <w:tcW w:w="996" w:type="dxa"/>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p>
        </w:tc>
      </w:tr>
      <w:tr w:rsidR="00000000" w:rsidRPr="00C65E0A">
        <w:tc>
          <w:tcPr>
            <w:tcW w:w="9019" w:type="dxa"/>
            <w:gridSpan w:val="4"/>
            <w:tcBorders>
              <w:top w:val="single" w:sz="4" w:space="0" w:color="auto"/>
              <w:left w:val="single" w:sz="4" w:space="0" w:color="auto"/>
              <w:bottom w:val="single" w:sz="4" w:space="0" w:color="auto"/>
              <w:right w:val="single" w:sz="4" w:space="0" w:color="auto"/>
            </w:tcBorders>
          </w:tcPr>
          <w:p w:rsidR="00000000" w:rsidRPr="00C65E0A" w:rsidRDefault="00C65E0A">
            <w:pPr>
              <w:pStyle w:val="ConsPlusNormal"/>
            </w:pPr>
            <w:r w:rsidRPr="00C65E0A">
              <w:t>Итоговая сумма баллов участника конкурса: _____________ баллов</w:t>
            </w:r>
          </w:p>
        </w:tc>
      </w:tr>
    </w:tbl>
    <w:p w:rsidR="00000000" w:rsidRDefault="00C65E0A">
      <w:pPr>
        <w:pStyle w:val="ConsPlusNormal"/>
        <w:jc w:val="both"/>
      </w:pPr>
    </w:p>
    <w:p w:rsidR="00000000" w:rsidRDefault="00C65E0A">
      <w:pPr>
        <w:pStyle w:val="ConsPlusNormal"/>
        <w:ind w:firstLine="540"/>
        <w:jc w:val="both"/>
      </w:pPr>
      <w:r>
        <w:t>--------------------------------</w:t>
      </w:r>
    </w:p>
    <w:p w:rsidR="00000000" w:rsidRDefault="00C65E0A">
      <w:pPr>
        <w:pStyle w:val="ConsPlusNormal"/>
        <w:jc w:val="both"/>
      </w:pPr>
    </w:p>
    <w:p w:rsidR="00000000" w:rsidRDefault="00C65E0A">
      <w:pPr>
        <w:pStyle w:val="ConsPlusNormal"/>
        <w:ind w:firstLine="540"/>
        <w:jc w:val="both"/>
      </w:pPr>
      <w:bookmarkStart w:id="7" w:name="Par311"/>
      <w:bookmarkEnd w:id="7"/>
      <w:r>
        <w:t>&lt;*&gt; В графе 4 "Всего баллов" отражается общее количество баллов в целом (гр. 4 = гр. 2 х гр. 3).</w:t>
      </w:r>
    </w:p>
    <w:p w:rsidR="00C65E0A" w:rsidRDefault="00C65E0A">
      <w:pPr>
        <w:pStyle w:val="ConsPlusNormal"/>
        <w:jc w:val="both"/>
      </w:pPr>
    </w:p>
    <w:sectPr w:rsidR="00C65E0A">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BD8"/>
    <w:rsid w:val="00846BD8"/>
    <w:rsid w:val="00C65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C8F0BAFF22A788A48D296A70778DA34B6E0FFFD244A766764BE37E772BBA88DB00782C0302672DDE453102A9oAV7I" TargetMode="External"/><Relationship Id="rId3" Type="http://schemas.openxmlformats.org/officeDocument/2006/relationships/webSettings" Target="webSettings.xml"/><Relationship Id="rId7" Type="http://schemas.openxmlformats.org/officeDocument/2006/relationships/hyperlink" Target="consultantplus://offline/ref=18C8F0BAFF22A788A48D296A70778DA34A6200F2D44EA766764BE37E772BBA88DB00782C0302672DDE453102A9oAV7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8C8F0BAFF22A788A48D296A70778DA34B6E0FFEDE4EA766764BE37E772BBA88DB00782C0302672DDE453102A9oAV7I" TargetMode="External"/><Relationship Id="rId5" Type="http://schemas.openxmlformats.org/officeDocument/2006/relationships/hyperlink" Target="consultantplus://offline/ref=18C8F0BAFF22A788A48D296A70778DA34A6500F4D648A766764BE37E772BBA88DB00782C0302672DDE453102A9oAV7I" TargetMode="External"/><Relationship Id="rId10" Type="http://schemas.openxmlformats.org/officeDocument/2006/relationships/theme" Target="theme/theme1.xml"/><Relationship Id="rId4" Type="http://schemas.openxmlformats.org/officeDocument/2006/relationships/hyperlink" Target="consultantplus://offline/ref=18C8F0BAFF22A788A48D296A70778DA34B6E0FFEDE4EA766764BE37E772BBA88DB00782C0302672DDE453102A9oAV7I"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3734</Words>
  <Characters>21289</Characters>
  <Application>Microsoft Office Word</Application>
  <DocSecurity>2</DocSecurity>
  <Lines>177</Lines>
  <Paragraphs>49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Архангельской области от 11.10.2013 N 478-пп(ред. от 21.01.2020)"Об утверждении государственной программы Архангельской области "Обеспечение общественного порядка, профилактика преступности, коррупции, терроризма, экстремизма и</vt:lpstr>
    </vt:vector>
  </TitlesOfParts>
  <Company>КонсультантПлюс Версия 4019.00.23</Company>
  <LinksUpToDate>false</LinksUpToDate>
  <CharactersWithSpaces>24974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Архангельской области от 11.10.2013 N 478-пп(ред. от 21.01.2020)"Об утверждении государственной программы Архангельской области "Обеспечение общественного порядка, профилактика преступности, коррупции, терроризма, экстремизма и</dc:title>
  <dc:creator>Александр</dc:creator>
  <cp:lastModifiedBy>Александр</cp:lastModifiedBy>
  <cp:revision>2</cp:revision>
  <dcterms:created xsi:type="dcterms:W3CDTF">2020-06-23T09:01:00Z</dcterms:created>
  <dcterms:modified xsi:type="dcterms:W3CDTF">2020-06-23T09:01:00Z</dcterms:modified>
</cp:coreProperties>
</file>